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69" w:rsidRDefault="00066D02" w:rsidP="00066D02">
      <w:pPr>
        <w:pStyle w:val="NoSpacing"/>
        <w:jc w:val="center"/>
        <w:rPr>
          <w:b/>
          <w:sz w:val="32"/>
          <w:szCs w:val="32"/>
        </w:rPr>
      </w:pPr>
      <w:r>
        <w:rPr>
          <w:b/>
          <w:sz w:val="32"/>
          <w:szCs w:val="32"/>
        </w:rPr>
        <w:t>AYC Ecology North</w:t>
      </w:r>
    </w:p>
    <w:p w:rsidR="00066D02" w:rsidRDefault="00066D02" w:rsidP="00066D02">
      <w:pPr>
        <w:pStyle w:val="NoSpacing"/>
        <w:jc w:val="center"/>
        <w:rPr>
          <w:b/>
          <w:sz w:val="24"/>
          <w:szCs w:val="24"/>
        </w:rPr>
      </w:pPr>
      <w:r>
        <w:rPr>
          <w:b/>
          <w:sz w:val="24"/>
          <w:szCs w:val="24"/>
        </w:rPr>
        <w:t>June 2013</w:t>
      </w:r>
    </w:p>
    <w:p w:rsidR="00D363D8" w:rsidRDefault="00D363D8" w:rsidP="00066D02">
      <w:pPr>
        <w:pStyle w:val="NoSpacing"/>
        <w:jc w:val="center"/>
        <w:rPr>
          <w:b/>
          <w:sz w:val="24"/>
          <w:szCs w:val="24"/>
        </w:rPr>
      </w:pPr>
    </w:p>
    <w:p w:rsidR="00066D02" w:rsidRDefault="00066D02" w:rsidP="00066D02">
      <w:pPr>
        <w:pStyle w:val="NoSpacing"/>
        <w:rPr>
          <w:b/>
          <w:sz w:val="28"/>
          <w:szCs w:val="28"/>
        </w:rPr>
      </w:pPr>
      <w:r>
        <w:rPr>
          <w:b/>
          <w:sz w:val="28"/>
          <w:szCs w:val="28"/>
        </w:rPr>
        <w:t>E</w:t>
      </w:r>
      <w:r w:rsidR="00D363D8">
        <w:rPr>
          <w:b/>
          <w:sz w:val="28"/>
          <w:szCs w:val="28"/>
        </w:rPr>
        <w:t>thanol Becomes Optional in Florida</w:t>
      </w:r>
    </w:p>
    <w:p w:rsidR="00D363D8" w:rsidRDefault="00D363D8" w:rsidP="00066D02">
      <w:pPr>
        <w:pStyle w:val="NoSpacing"/>
        <w:rPr>
          <w:sz w:val="24"/>
          <w:szCs w:val="24"/>
        </w:rPr>
      </w:pPr>
      <w:r>
        <w:rPr>
          <w:sz w:val="24"/>
          <w:szCs w:val="24"/>
        </w:rPr>
        <w:t>By Tom Kaiser</w:t>
      </w:r>
      <w:r w:rsidR="00066D02">
        <w:rPr>
          <w:sz w:val="24"/>
          <w:szCs w:val="24"/>
        </w:rPr>
        <w:t xml:space="preserve">, </w:t>
      </w:r>
      <w:hyperlink r:id="rId5" w:history="1">
        <w:r w:rsidR="00066D02" w:rsidRPr="00D363D8">
          <w:rPr>
            <w:rStyle w:val="Hyperlink"/>
            <w:sz w:val="24"/>
            <w:szCs w:val="24"/>
          </w:rPr>
          <w:t>BoatingIndustry.com</w:t>
        </w:r>
      </w:hyperlink>
      <w:r>
        <w:rPr>
          <w:sz w:val="24"/>
          <w:szCs w:val="24"/>
        </w:rPr>
        <w:t xml:space="preserve"> </w:t>
      </w:r>
    </w:p>
    <w:p w:rsidR="00D363D8" w:rsidRDefault="00D363D8" w:rsidP="00066D02">
      <w:pPr>
        <w:pStyle w:val="NoSpacing"/>
        <w:rPr>
          <w:sz w:val="24"/>
          <w:szCs w:val="24"/>
        </w:rPr>
      </w:pPr>
    </w:p>
    <w:p w:rsidR="00D363D8" w:rsidRPr="00D363D8" w:rsidRDefault="00066D02" w:rsidP="00D363D8">
      <w:pPr>
        <w:pStyle w:val="NoSpacing"/>
        <w:spacing w:after="120"/>
      </w:pPr>
      <w:r w:rsidRPr="00D363D8">
        <w:t xml:space="preserve"> </w:t>
      </w:r>
      <w:r w:rsidR="00D363D8" w:rsidRPr="00D363D8">
        <w:t>A 2008 bill requiring that all gasoline sold in Florida includes a percentage of ethanol has been overturned, a move that is good news for the marine industry in its ongoing battle against the damaging effects of the alternative fuel on small engines.</w:t>
      </w:r>
    </w:p>
    <w:p w:rsidR="00D363D8" w:rsidRPr="00D363D8" w:rsidRDefault="00D363D8" w:rsidP="00D363D8">
      <w:pPr>
        <w:pStyle w:val="NoSpacing"/>
        <w:spacing w:after="120"/>
      </w:pPr>
      <w:r w:rsidRPr="00D363D8">
        <w:t>Florida Gov. Rick Scott signed H.B. 4001 last Friday, which nullifies the state’s 2008 Renewable Fuel Standard Act and removes the requirement that all gasoline offered for sale in the state includes a percentage — nearly 10 percent — of ethanol. Supporters of ethanol strongly opposed the move, and argued that it will prevent job creation and investment in the state by alternative fuel and traditional energy companies.</w:t>
      </w:r>
    </w:p>
    <w:p w:rsidR="00D363D8" w:rsidRPr="00D363D8" w:rsidRDefault="00D363D8" w:rsidP="00D363D8">
      <w:pPr>
        <w:pStyle w:val="NoSpacing"/>
        <w:spacing w:after="120"/>
      </w:pPr>
      <w:r w:rsidRPr="00D363D8">
        <w:t>Supporters of the repeal argued that ethanol increases water content in fuels, which can have a damaging effect on metal, plastics and rubber, damaging many small engines or reducing their life cycle. While the previous legislation did not apply to fuel used in collector vehicles, off-road vehicles, motorcycles or other small engines, obtaining fuel without ethanol added has been challenging and can lead to accidental use in engines not designed for alternative fuels.</w:t>
      </w:r>
    </w:p>
    <w:p w:rsidR="00D363D8" w:rsidRPr="00D363D8" w:rsidRDefault="00D363D8" w:rsidP="00D363D8">
      <w:pPr>
        <w:pStyle w:val="NoSpacing"/>
        <w:spacing w:after="120"/>
      </w:pPr>
      <w:r w:rsidRPr="00D363D8">
        <w:t xml:space="preserve">The Renewable Fuel Standard Act was intended to reduce the state’s </w:t>
      </w:r>
      <w:proofErr w:type="spellStart"/>
      <w:r w:rsidRPr="00D363D8">
        <w:t>dependance</w:t>
      </w:r>
      <w:proofErr w:type="spellEnd"/>
      <w:r w:rsidRPr="00D363D8">
        <w:t xml:space="preserve"> on foreign oil, to reduce greenhouse gas emissions and to spur a growing high-tech alternative fuels industry.</w:t>
      </w:r>
    </w:p>
    <w:p w:rsidR="00D363D8" w:rsidRPr="00D363D8" w:rsidRDefault="00D363D8" w:rsidP="00D363D8">
      <w:pPr>
        <w:pStyle w:val="NoSpacing"/>
        <w:spacing w:after="120"/>
      </w:pPr>
      <w:r w:rsidRPr="00D363D8">
        <w:t>Going forward, service stations will have the option to sell fuel that contains ethanol. Some repeal supporters have argued that removing the ethanol requirement could lead to lower gas prices for consumers.</w:t>
      </w:r>
    </w:p>
    <w:p w:rsidR="00D363D8" w:rsidRPr="00D363D8" w:rsidRDefault="00D363D8" w:rsidP="00D363D8">
      <w:pPr>
        <w:pStyle w:val="NoSpacing"/>
        <w:spacing w:after="120"/>
      </w:pPr>
      <w:r w:rsidRPr="00D363D8">
        <w:t>The long-term effects of the repeal remain to be seen, as the state’s fuel sellers must still comply with federal regulations that require a certain amount of ethanol in gasoline. Gov. Scott has joined other governors in petitioning the Environmental Protection Agency to waive the federal requirement.</w:t>
      </w:r>
    </w:p>
    <w:p w:rsidR="00066D02" w:rsidRDefault="00066D02" w:rsidP="00066D02">
      <w:pPr>
        <w:pStyle w:val="NoSpacing"/>
        <w:rPr>
          <w:sz w:val="24"/>
          <w:szCs w:val="24"/>
        </w:rPr>
      </w:pPr>
    </w:p>
    <w:p w:rsidR="00066D02" w:rsidRDefault="00066D02" w:rsidP="00066D02">
      <w:pPr>
        <w:pStyle w:val="NoSpacing"/>
        <w:rPr>
          <w:sz w:val="24"/>
          <w:szCs w:val="24"/>
        </w:rPr>
      </w:pPr>
    </w:p>
    <w:p w:rsidR="00066D02" w:rsidRPr="00066D02" w:rsidRDefault="00066D02" w:rsidP="00066D02">
      <w:pPr>
        <w:shd w:val="clear" w:color="auto" w:fill="FFFFFF"/>
        <w:spacing w:line="300" w:lineRule="atLeast"/>
        <w:rPr>
          <w:rFonts w:ascii="Arial" w:hAnsi="Arial" w:cs="Arial"/>
          <w:color w:val="202020"/>
          <w:sz w:val="24"/>
          <w:szCs w:val="24"/>
        </w:rPr>
      </w:pPr>
    </w:p>
    <w:sectPr w:rsidR="00066D02" w:rsidRPr="00066D02" w:rsidSect="00AF07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66D02"/>
    <w:rsid w:val="00000ED5"/>
    <w:rsid w:val="00001BC4"/>
    <w:rsid w:val="00004158"/>
    <w:rsid w:val="00006EA6"/>
    <w:rsid w:val="000104B1"/>
    <w:rsid w:val="000131BC"/>
    <w:rsid w:val="00015BCD"/>
    <w:rsid w:val="00037116"/>
    <w:rsid w:val="00041189"/>
    <w:rsid w:val="000417B0"/>
    <w:rsid w:val="00045B43"/>
    <w:rsid w:val="0004604E"/>
    <w:rsid w:val="00051ED4"/>
    <w:rsid w:val="000534DD"/>
    <w:rsid w:val="00053BA0"/>
    <w:rsid w:val="00054725"/>
    <w:rsid w:val="00056211"/>
    <w:rsid w:val="000600E2"/>
    <w:rsid w:val="00066D02"/>
    <w:rsid w:val="00067824"/>
    <w:rsid w:val="00071EE2"/>
    <w:rsid w:val="000734D2"/>
    <w:rsid w:val="000770F7"/>
    <w:rsid w:val="00082B99"/>
    <w:rsid w:val="00084A76"/>
    <w:rsid w:val="00090D83"/>
    <w:rsid w:val="0009242E"/>
    <w:rsid w:val="000929FE"/>
    <w:rsid w:val="000A16AE"/>
    <w:rsid w:val="000B632F"/>
    <w:rsid w:val="000C2D81"/>
    <w:rsid w:val="000C407F"/>
    <w:rsid w:val="000C71EF"/>
    <w:rsid w:val="000D1B44"/>
    <w:rsid w:val="000D3EB8"/>
    <w:rsid w:val="000D4A11"/>
    <w:rsid w:val="000D5917"/>
    <w:rsid w:val="000D6DA7"/>
    <w:rsid w:val="000E08A3"/>
    <w:rsid w:val="000E1B14"/>
    <w:rsid w:val="000E1E5E"/>
    <w:rsid w:val="000E2505"/>
    <w:rsid w:val="000E6AD8"/>
    <w:rsid w:val="000F0060"/>
    <w:rsid w:val="001044BC"/>
    <w:rsid w:val="00104967"/>
    <w:rsid w:val="00107609"/>
    <w:rsid w:val="00111E08"/>
    <w:rsid w:val="00112EA2"/>
    <w:rsid w:val="001228A6"/>
    <w:rsid w:val="0012430E"/>
    <w:rsid w:val="00124750"/>
    <w:rsid w:val="001265E9"/>
    <w:rsid w:val="00132164"/>
    <w:rsid w:val="0013478A"/>
    <w:rsid w:val="00134886"/>
    <w:rsid w:val="00135F0D"/>
    <w:rsid w:val="0014054E"/>
    <w:rsid w:val="001445C2"/>
    <w:rsid w:val="00145EC1"/>
    <w:rsid w:val="0015247A"/>
    <w:rsid w:val="00156C67"/>
    <w:rsid w:val="00160B48"/>
    <w:rsid w:val="001676BE"/>
    <w:rsid w:val="00171BF7"/>
    <w:rsid w:val="00175BDD"/>
    <w:rsid w:val="00177028"/>
    <w:rsid w:val="001774B5"/>
    <w:rsid w:val="001830C7"/>
    <w:rsid w:val="001839B3"/>
    <w:rsid w:val="00192B05"/>
    <w:rsid w:val="001A1F49"/>
    <w:rsid w:val="001A2FBE"/>
    <w:rsid w:val="001A306C"/>
    <w:rsid w:val="001A71EE"/>
    <w:rsid w:val="001B09BF"/>
    <w:rsid w:val="001C4329"/>
    <w:rsid w:val="001D02DD"/>
    <w:rsid w:val="001E51DB"/>
    <w:rsid w:val="001F5D41"/>
    <w:rsid w:val="00200BB1"/>
    <w:rsid w:val="00203269"/>
    <w:rsid w:val="002070B4"/>
    <w:rsid w:val="00212FB9"/>
    <w:rsid w:val="002148A6"/>
    <w:rsid w:val="00217132"/>
    <w:rsid w:val="0022378C"/>
    <w:rsid w:val="00223C61"/>
    <w:rsid w:val="00226AB6"/>
    <w:rsid w:val="00230D96"/>
    <w:rsid w:val="002315B1"/>
    <w:rsid w:val="002332CD"/>
    <w:rsid w:val="002376EE"/>
    <w:rsid w:val="00241A87"/>
    <w:rsid w:val="002421CB"/>
    <w:rsid w:val="002442FC"/>
    <w:rsid w:val="00246CBA"/>
    <w:rsid w:val="00246DCD"/>
    <w:rsid w:val="00250144"/>
    <w:rsid w:val="00250159"/>
    <w:rsid w:val="00250A5F"/>
    <w:rsid w:val="00252167"/>
    <w:rsid w:val="002532CD"/>
    <w:rsid w:val="00254241"/>
    <w:rsid w:val="00255B82"/>
    <w:rsid w:val="002563EE"/>
    <w:rsid w:val="0025681C"/>
    <w:rsid w:val="002579C0"/>
    <w:rsid w:val="00260829"/>
    <w:rsid w:val="002633AB"/>
    <w:rsid w:val="002634B9"/>
    <w:rsid w:val="00263905"/>
    <w:rsid w:val="002655E3"/>
    <w:rsid w:val="00270829"/>
    <w:rsid w:val="00273034"/>
    <w:rsid w:val="00274DB8"/>
    <w:rsid w:val="00280161"/>
    <w:rsid w:val="0028050A"/>
    <w:rsid w:val="002814E6"/>
    <w:rsid w:val="00285711"/>
    <w:rsid w:val="00290584"/>
    <w:rsid w:val="002913D5"/>
    <w:rsid w:val="002937A8"/>
    <w:rsid w:val="00294A8D"/>
    <w:rsid w:val="002964FE"/>
    <w:rsid w:val="002A28B3"/>
    <w:rsid w:val="002B44B1"/>
    <w:rsid w:val="002B5D77"/>
    <w:rsid w:val="002B6CA9"/>
    <w:rsid w:val="002C1C3F"/>
    <w:rsid w:val="002C4A9E"/>
    <w:rsid w:val="002C52A2"/>
    <w:rsid w:val="002C5F85"/>
    <w:rsid w:val="002C6D18"/>
    <w:rsid w:val="002D2654"/>
    <w:rsid w:val="002D6FA0"/>
    <w:rsid w:val="002D7AEC"/>
    <w:rsid w:val="002E2244"/>
    <w:rsid w:val="002E379F"/>
    <w:rsid w:val="002E6FC8"/>
    <w:rsid w:val="002F2E5C"/>
    <w:rsid w:val="002F4896"/>
    <w:rsid w:val="002F48A4"/>
    <w:rsid w:val="003003F7"/>
    <w:rsid w:val="00302DEB"/>
    <w:rsid w:val="00303B43"/>
    <w:rsid w:val="00304288"/>
    <w:rsid w:val="00305ADF"/>
    <w:rsid w:val="00306E57"/>
    <w:rsid w:val="00307B58"/>
    <w:rsid w:val="00311CA8"/>
    <w:rsid w:val="00313527"/>
    <w:rsid w:val="00333BEE"/>
    <w:rsid w:val="00334B61"/>
    <w:rsid w:val="00347F1A"/>
    <w:rsid w:val="00351E6B"/>
    <w:rsid w:val="003558AC"/>
    <w:rsid w:val="00356E11"/>
    <w:rsid w:val="00362825"/>
    <w:rsid w:val="0036641B"/>
    <w:rsid w:val="00367083"/>
    <w:rsid w:val="003735A2"/>
    <w:rsid w:val="0037674C"/>
    <w:rsid w:val="00377206"/>
    <w:rsid w:val="00381711"/>
    <w:rsid w:val="003874BD"/>
    <w:rsid w:val="003B1344"/>
    <w:rsid w:val="003B15CC"/>
    <w:rsid w:val="003C350F"/>
    <w:rsid w:val="003C3EA1"/>
    <w:rsid w:val="003D7104"/>
    <w:rsid w:val="003D7DEE"/>
    <w:rsid w:val="003E0D51"/>
    <w:rsid w:val="003E1645"/>
    <w:rsid w:val="003E2CF6"/>
    <w:rsid w:val="003E44DF"/>
    <w:rsid w:val="003E631B"/>
    <w:rsid w:val="003F088C"/>
    <w:rsid w:val="003F17F1"/>
    <w:rsid w:val="003F4018"/>
    <w:rsid w:val="003F4FB1"/>
    <w:rsid w:val="003F7566"/>
    <w:rsid w:val="00401A78"/>
    <w:rsid w:val="00414B2D"/>
    <w:rsid w:val="00416435"/>
    <w:rsid w:val="00420399"/>
    <w:rsid w:val="00421F0C"/>
    <w:rsid w:val="00421F40"/>
    <w:rsid w:val="00423933"/>
    <w:rsid w:val="004249C7"/>
    <w:rsid w:val="00432AD3"/>
    <w:rsid w:val="004428CB"/>
    <w:rsid w:val="00445BD2"/>
    <w:rsid w:val="0045684E"/>
    <w:rsid w:val="00457881"/>
    <w:rsid w:val="00457B2D"/>
    <w:rsid w:val="00457C0A"/>
    <w:rsid w:val="0046181A"/>
    <w:rsid w:val="00465ABF"/>
    <w:rsid w:val="00466A2F"/>
    <w:rsid w:val="004708DE"/>
    <w:rsid w:val="00473376"/>
    <w:rsid w:val="00474583"/>
    <w:rsid w:val="0048357B"/>
    <w:rsid w:val="00484B61"/>
    <w:rsid w:val="00484C0E"/>
    <w:rsid w:val="00487179"/>
    <w:rsid w:val="0049023F"/>
    <w:rsid w:val="00491932"/>
    <w:rsid w:val="0049791B"/>
    <w:rsid w:val="004A525D"/>
    <w:rsid w:val="004B34F1"/>
    <w:rsid w:val="004B424A"/>
    <w:rsid w:val="004B428A"/>
    <w:rsid w:val="004C0F42"/>
    <w:rsid w:val="004C6F2C"/>
    <w:rsid w:val="004D1942"/>
    <w:rsid w:val="004D5EBC"/>
    <w:rsid w:val="004E2684"/>
    <w:rsid w:val="004E2935"/>
    <w:rsid w:val="004F0C06"/>
    <w:rsid w:val="004F2DC1"/>
    <w:rsid w:val="004F534C"/>
    <w:rsid w:val="005046F9"/>
    <w:rsid w:val="00512AA2"/>
    <w:rsid w:val="0052033D"/>
    <w:rsid w:val="00521170"/>
    <w:rsid w:val="005243C6"/>
    <w:rsid w:val="00531264"/>
    <w:rsid w:val="00543E70"/>
    <w:rsid w:val="005451B5"/>
    <w:rsid w:val="00545CDA"/>
    <w:rsid w:val="0054667E"/>
    <w:rsid w:val="00546B3B"/>
    <w:rsid w:val="00547F13"/>
    <w:rsid w:val="00551150"/>
    <w:rsid w:val="005523B9"/>
    <w:rsid w:val="005557FB"/>
    <w:rsid w:val="005571CD"/>
    <w:rsid w:val="00560303"/>
    <w:rsid w:val="0056048B"/>
    <w:rsid w:val="00560FE5"/>
    <w:rsid w:val="00567D04"/>
    <w:rsid w:val="0057614A"/>
    <w:rsid w:val="005826E1"/>
    <w:rsid w:val="00587FC7"/>
    <w:rsid w:val="005A6F2A"/>
    <w:rsid w:val="005A70BA"/>
    <w:rsid w:val="005B1FEB"/>
    <w:rsid w:val="005B25F9"/>
    <w:rsid w:val="005B7DCC"/>
    <w:rsid w:val="005C5F91"/>
    <w:rsid w:val="005D09AE"/>
    <w:rsid w:val="005D1120"/>
    <w:rsid w:val="005D2CFC"/>
    <w:rsid w:val="005D4669"/>
    <w:rsid w:val="005E4F13"/>
    <w:rsid w:val="005E5B58"/>
    <w:rsid w:val="005E6B60"/>
    <w:rsid w:val="005F0FCA"/>
    <w:rsid w:val="005F2AB0"/>
    <w:rsid w:val="005F2DBB"/>
    <w:rsid w:val="006038AC"/>
    <w:rsid w:val="00606A21"/>
    <w:rsid w:val="006071A9"/>
    <w:rsid w:val="00610E06"/>
    <w:rsid w:val="00616BC6"/>
    <w:rsid w:val="00617B61"/>
    <w:rsid w:val="00625DAA"/>
    <w:rsid w:val="00632E53"/>
    <w:rsid w:val="0064247F"/>
    <w:rsid w:val="00642AB2"/>
    <w:rsid w:val="00643AF8"/>
    <w:rsid w:val="006474F6"/>
    <w:rsid w:val="00651354"/>
    <w:rsid w:val="00655AAB"/>
    <w:rsid w:val="006641B6"/>
    <w:rsid w:val="00664FFA"/>
    <w:rsid w:val="00670C20"/>
    <w:rsid w:val="006719FA"/>
    <w:rsid w:val="00692EE3"/>
    <w:rsid w:val="00696A92"/>
    <w:rsid w:val="00696D96"/>
    <w:rsid w:val="006A0BF4"/>
    <w:rsid w:val="006A1540"/>
    <w:rsid w:val="006A4B99"/>
    <w:rsid w:val="006A5040"/>
    <w:rsid w:val="006B49FF"/>
    <w:rsid w:val="006D13EE"/>
    <w:rsid w:val="006D1779"/>
    <w:rsid w:val="006D3833"/>
    <w:rsid w:val="006F0A38"/>
    <w:rsid w:val="006F11C5"/>
    <w:rsid w:val="006F389E"/>
    <w:rsid w:val="006F5394"/>
    <w:rsid w:val="0070031B"/>
    <w:rsid w:val="00701E64"/>
    <w:rsid w:val="00712C66"/>
    <w:rsid w:val="00715941"/>
    <w:rsid w:val="007173C6"/>
    <w:rsid w:val="0072366E"/>
    <w:rsid w:val="0074229C"/>
    <w:rsid w:val="00743A2B"/>
    <w:rsid w:val="007478F1"/>
    <w:rsid w:val="00747DC5"/>
    <w:rsid w:val="00750272"/>
    <w:rsid w:val="007503B6"/>
    <w:rsid w:val="00757E29"/>
    <w:rsid w:val="0076034B"/>
    <w:rsid w:val="00763FDF"/>
    <w:rsid w:val="00764BBB"/>
    <w:rsid w:val="00770377"/>
    <w:rsid w:val="00772F9F"/>
    <w:rsid w:val="0077744F"/>
    <w:rsid w:val="00780DBB"/>
    <w:rsid w:val="00786975"/>
    <w:rsid w:val="00791153"/>
    <w:rsid w:val="007912BE"/>
    <w:rsid w:val="00793FE7"/>
    <w:rsid w:val="00794814"/>
    <w:rsid w:val="00797C54"/>
    <w:rsid w:val="007A4F36"/>
    <w:rsid w:val="007A61E2"/>
    <w:rsid w:val="007B7049"/>
    <w:rsid w:val="007C7921"/>
    <w:rsid w:val="007D4759"/>
    <w:rsid w:val="007E0BDC"/>
    <w:rsid w:val="007E1ED6"/>
    <w:rsid w:val="007E4796"/>
    <w:rsid w:val="007E5C96"/>
    <w:rsid w:val="007F1ECD"/>
    <w:rsid w:val="00816B12"/>
    <w:rsid w:val="00820B38"/>
    <w:rsid w:val="00824467"/>
    <w:rsid w:val="008345BE"/>
    <w:rsid w:val="00836B77"/>
    <w:rsid w:val="00840D4D"/>
    <w:rsid w:val="00842948"/>
    <w:rsid w:val="00844C39"/>
    <w:rsid w:val="00845E43"/>
    <w:rsid w:val="008467AF"/>
    <w:rsid w:val="0085442B"/>
    <w:rsid w:val="00856A11"/>
    <w:rsid w:val="008623EC"/>
    <w:rsid w:val="00866FA5"/>
    <w:rsid w:val="00873E05"/>
    <w:rsid w:val="00874F89"/>
    <w:rsid w:val="00877FE0"/>
    <w:rsid w:val="0088593C"/>
    <w:rsid w:val="008904AA"/>
    <w:rsid w:val="008937FA"/>
    <w:rsid w:val="008A2772"/>
    <w:rsid w:val="008C17F3"/>
    <w:rsid w:val="008C28FB"/>
    <w:rsid w:val="008C4857"/>
    <w:rsid w:val="008C5E3E"/>
    <w:rsid w:val="008C61DA"/>
    <w:rsid w:val="008D1303"/>
    <w:rsid w:val="008D4B28"/>
    <w:rsid w:val="008E6F8C"/>
    <w:rsid w:val="008F2586"/>
    <w:rsid w:val="008F3303"/>
    <w:rsid w:val="008F5D8E"/>
    <w:rsid w:val="009041D6"/>
    <w:rsid w:val="00905857"/>
    <w:rsid w:val="009074EB"/>
    <w:rsid w:val="009220F6"/>
    <w:rsid w:val="009353D2"/>
    <w:rsid w:val="0093545B"/>
    <w:rsid w:val="00935DDA"/>
    <w:rsid w:val="00951C4A"/>
    <w:rsid w:val="00952475"/>
    <w:rsid w:val="00953794"/>
    <w:rsid w:val="00954C45"/>
    <w:rsid w:val="00964B5D"/>
    <w:rsid w:val="00965346"/>
    <w:rsid w:val="0096694C"/>
    <w:rsid w:val="00967E78"/>
    <w:rsid w:val="009734B8"/>
    <w:rsid w:val="009772E4"/>
    <w:rsid w:val="009777E4"/>
    <w:rsid w:val="00980561"/>
    <w:rsid w:val="00984A18"/>
    <w:rsid w:val="009879D2"/>
    <w:rsid w:val="009906B2"/>
    <w:rsid w:val="00991C8F"/>
    <w:rsid w:val="0099302F"/>
    <w:rsid w:val="00993178"/>
    <w:rsid w:val="009965E1"/>
    <w:rsid w:val="009A4AC3"/>
    <w:rsid w:val="009A7AD4"/>
    <w:rsid w:val="009A7EF7"/>
    <w:rsid w:val="009B135A"/>
    <w:rsid w:val="009B285E"/>
    <w:rsid w:val="009B61F9"/>
    <w:rsid w:val="009C33F3"/>
    <w:rsid w:val="009C4180"/>
    <w:rsid w:val="009C56E3"/>
    <w:rsid w:val="009C7DDF"/>
    <w:rsid w:val="009D03EF"/>
    <w:rsid w:val="009D0FE9"/>
    <w:rsid w:val="009D2B21"/>
    <w:rsid w:val="009D4586"/>
    <w:rsid w:val="009D7F69"/>
    <w:rsid w:val="009E1DC6"/>
    <w:rsid w:val="009E4D7C"/>
    <w:rsid w:val="009E7051"/>
    <w:rsid w:val="009E777B"/>
    <w:rsid w:val="009F10D7"/>
    <w:rsid w:val="009F1DDE"/>
    <w:rsid w:val="009F1F26"/>
    <w:rsid w:val="009F3F66"/>
    <w:rsid w:val="009F5A8B"/>
    <w:rsid w:val="00A00C31"/>
    <w:rsid w:val="00A01214"/>
    <w:rsid w:val="00A074EB"/>
    <w:rsid w:val="00A07CB5"/>
    <w:rsid w:val="00A11148"/>
    <w:rsid w:val="00A118CD"/>
    <w:rsid w:val="00A264EE"/>
    <w:rsid w:val="00A271A7"/>
    <w:rsid w:val="00A30BF2"/>
    <w:rsid w:val="00A320FC"/>
    <w:rsid w:val="00A434B8"/>
    <w:rsid w:val="00A436AF"/>
    <w:rsid w:val="00A451AD"/>
    <w:rsid w:val="00A503B4"/>
    <w:rsid w:val="00A52AAF"/>
    <w:rsid w:val="00A53D92"/>
    <w:rsid w:val="00A56359"/>
    <w:rsid w:val="00A567BF"/>
    <w:rsid w:val="00A60726"/>
    <w:rsid w:val="00A61384"/>
    <w:rsid w:val="00A63AFC"/>
    <w:rsid w:val="00A6582C"/>
    <w:rsid w:val="00A67B8B"/>
    <w:rsid w:val="00A70D56"/>
    <w:rsid w:val="00A72A0B"/>
    <w:rsid w:val="00A74EF9"/>
    <w:rsid w:val="00A751FD"/>
    <w:rsid w:val="00A7689B"/>
    <w:rsid w:val="00A76B26"/>
    <w:rsid w:val="00A806A2"/>
    <w:rsid w:val="00A8390A"/>
    <w:rsid w:val="00A84C94"/>
    <w:rsid w:val="00A874D4"/>
    <w:rsid w:val="00A927AA"/>
    <w:rsid w:val="00A95DB4"/>
    <w:rsid w:val="00A96F65"/>
    <w:rsid w:val="00A97925"/>
    <w:rsid w:val="00AA0247"/>
    <w:rsid w:val="00AA17A7"/>
    <w:rsid w:val="00AA411C"/>
    <w:rsid w:val="00AA6CAF"/>
    <w:rsid w:val="00AB19F3"/>
    <w:rsid w:val="00AB2F13"/>
    <w:rsid w:val="00AB341F"/>
    <w:rsid w:val="00AB4814"/>
    <w:rsid w:val="00AB6184"/>
    <w:rsid w:val="00AB6335"/>
    <w:rsid w:val="00AB7B92"/>
    <w:rsid w:val="00AC1CFF"/>
    <w:rsid w:val="00AC4E9B"/>
    <w:rsid w:val="00AD5922"/>
    <w:rsid w:val="00AD5FD5"/>
    <w:rsid w:val="00AE2ECC"/>
    <w:rsid w:val="00AE6A0B"/>
    <w:rsid w:val="00AF0769"/>
    <w:rsid w:val="00AF1ADA"/>
    <w:rsid w:val="00AF20FD"/>
    <w:rsid w:val="00B02739"/>
    <w:rsid w:val="00B02DE2"/>
    <w:rsid w:val="00B034C7"/>
    <w:rsid w:val="00B0497E"/>
    <w:rsid w:val="00B06280"/>
    <w:rsid w:val="00B06ED4"/>
    <w:rsid w:val="00B1186A"/>
    <w:rsid w:val="00B15E57"/>
    <w:rsid w:val="00B17BBA"/>
    <w:rsid w:val="00B17ED2"/>
    <w:rsid w:val="00B20E59"/>
    <w:rsid w:val="00B21476"/>
    <w:rsid w:val="00B23E8E"/>
    <w:rsid w:val="00B266EB"/>
    <w:rsid w:val="00B33F84"/>
    <w:rsid w:val="00B34BB6"/>
    <w:rsid w:val="00B353E4"/>
    <w:rsid w:val="00B36941"/>
    <w:rsid w:val="00B375C7"/>
    <w:rsid w:val="00B3779E"/>
    <w:rsid w:val="00B37F1F"/>
    <w:rsid w:val="00B41B1C"/>
    <w:rsid w:val="00B528E4"/>
    <w:rsid w:val="00B57F1E"/>
    <w:rsid w:val="00B620E4"/>
    <w:rsid w:val="00B63299"/>
    <w:rsid w:val="00B63795"/>
    <w:rsid w:val="00B649FE"/>
    <w:rsid w:val="00B66141"/>
    <w:rsid w:val="00B67086"/>
    <w:rsid w:val="00B672A0"/>
    <w:rsid w:val="00B71143"/>
    <w:rsid w:val="00B71BAA"/>
    <w:rsid w:val="00B73109"/>
    <w:rsid w:val="00B73BBC"/>
    <w:rsid w:val="00B7510B"/>
    <w:rsid w:val="00B8442E"/>
    <w:rsid w:val="00B87021"/>
    <w:rsid w:val="00B927A9"/>
    <w:rsid w:val="00BA5211"/>
    <w:rsid w:val="00BA6F45"/>
    <w:rsid w:val="00BB0D62"/>
    <w:rsid w:val="00BB1DBC"/>
    <w:rsid w:val="00BB48F1"/>
    <w:rsid w:val="00BB498D"/>
    <w:rsid w:val="00BC58EF"/>
    <w:rsid w:val="00BC63DD"/>
    <w:rsid w:val="00BD329B"/>
    <w:rsid w:val="00BD42AC"/>
    <w:rsid w:val="00BD447A"/>
    <w:rsid w:val="00BE1D32"/>
    <w:rsid w:val="00BE33A2"/>
    <w:rsid w:val="00BE69C5"/>
    <w:rsid w:val="00BF0119"/>
    <w:rsid w:val="00BF2899"/>
    <w:rsid w:val="00BF2FDB"/>
    <w:rsid w:val="00C05550"/>
    <w:rsid w:val="00C076AF"/>
    <w:rsid w:val="00C10036"/>
    <w:rsid w:val="00C101A0"/>
    <w:rsid w:val="00C11F61"/>
    <w:rsid w:val="00C13035"/>
    <w:rsid w:val="00C22929"/>
    <w:rsid w:val="00C27045"/>
    <w:rsid w:val="00C27FDE"/>
    <w:rsid w:val="00C411E0"/>
    <w:rsid w:val="00C44D5A"/>
    <w:rsid w:val="00C4698E"/>
    <w:rsid w:val="00C47B74"/>
    <w:rsid w:val="00C524CF"/>
    <w:rsid w:val="00C529F8"/>
    <w:rsid w:val="00C53A0E"/>
    <w:rsid w:val="00C632E2"/>
    <w:rsid w:val="00C63A9E"/>
    <w:rsid w:val="00C63AFB"/>
    <w:rsid w:val="00C66302"/>
    <w:rsid w:val="00C671B4"/>
    <w:rsid w:val="00C745CF"/>
    <w:rsid w:val="00C75F57"/>
    <w:rsid w:val="00C80682"/>
    <w:rsid w:val="00C85F59"/>
    <w:rsid w:val="00C9349B"/>
    <w:rsid w:val="00C96F6A"/>
    <w:rsid w:val="00C97F3E"/>
    <w:rsid w:val="00CA0A16"/>
    <w:rsid w:val="00CA21A1"/>
    <w:rsid w:val="00CA2BB1"/>
    <w:rsid w:val="00CA3828"/>
    <w:rsid w:val="00CA465E"/>
    <w:rsid w:val="00CA5D9C"/>
    <w:rsid w:val="00CB36B5"/>
    <w:rsid w:val="00CC5157"/>
    <w:rsid w:val="00CC7F4B"/>
    <w:rsid w:val="00CD3668"/>
    <w:rsid w:val="00CD432C"/>
    <w:rsid w:val="00CD5C4D"/>
    <w:rsid w:val="00CD5E1F"/>
    <w:rsid w:val="00CD7226"/>
    <w:rsid w:val="00CF25C1"/>
    <w:rsid w:val="00CF3261"/>
    <w:rsid w:val="00CF5B98"/>
    <w:rsid w:val="00D03100"/>
    <w:rsid w:val="00D03318"/>
    <w:rsid w:val="00D03D2B"/>
    <w:rsid w:val="00D06471"/>
    <w:rsid w:val="00D139D8"/>
    <w:rsid w:val="00D1457C"/>
    <w:rsid w:val="00D16ACA"/>
    <w:rsid w:val="00D21A9A"/>
    <w:rsid w:val="00D24250"/>
    <w:rsid w:val="00D2709D"/>
    <w:rsid w:val="00D32629"/>
    <w:rsid w:val="00D354D3"/>
    <w:rsid w:val="00D363D8"/>
    <w:rsid w:val="00D41F50"/>
    <w:rsid w:val="00D424B4"/>
    <w:rsid w:val="00D45744"/>
    <w:rsid w:val="00D45DD0"/>
    <w:rsid w:val="00D605AE"/>
    <w:rsid w:val="00D62E36"/>
    <w:rsid w:val="00D70E52"/>
    <w:rsid w:val="00D7362B"/>
    <w:rsid w:val="00D80381"/>
    <w:rsid w:val="00D81012"/>
    <w:rsid w:val="00D82E9A"/>
    <w:rsid w:val="00D8698B"/>
    <w:rsid w:val="00D94085"/>
    <w:rsid w:val="00D958A5"/>
    <w:rsid w:val="00D96639"/>
    <w:rsid w:val="00DA2EC2"/>
    <w:rsid w:val="00DA3DA9"/>
    <w:rsid w:val="00DA6252"/>
    <w:rsid w:val="00DA6E72"/>
    <w:rsid w:val="00DB075E"/>
    <w:rsid w:val="00DB5DBB"/>
    <w:rsid w:val="00DC0208"/>
    <w:rsid w:val="00DC1B7A"/>
    <w:rsid w:val="00DD1C43"/>
    <w:rsid w:val="00DE568F"/>
    <w:rsid w:val="00DF14C2"/>
    <w:rsid w:val="00DF2CCE"/>
    <w:rsid w:val="00DF4EDE"/>
    <w:rsid w:val="00DF5240"/>
    <w:rsid w:val="00DF798E"/>
    <w:rsid w:val="00E022FA"/>
    <w:rsid w:val="00E066A7"/>
    <w:rsid w:val="00E107DE"/>
    <w:rsid w:val="00E12138"/>
    <w:rsid w:val="00E20409"/>
    <w:rsid w:val="00E21190"/>
    <w:rsid w:val="00E2239F"/>
    <w:rsid w:val="00E22D49"/>
    <w:rsid w:val="00E2708A"/>
    <w:rsid w:val="00E272B4"/>
    <w:rsid w:val="00E27966"/>
    <w:rsid w:val="00E27D44"/>
    <w:rsid w:val="00E324B5"/>
    <w:rsid w:val="00E32949"/>
    <w:rsid w:val="00E36CAB"/>
    <w:rsid w:val="00E376E0"/>
    <w:rsid w:val="00E4050F"/>
    <w:rsid w:val="00E419D3"/>
    <w:rsid w:val="00E42499"/>
    <w:rsid w:val="00E43008"/>
    <w:rsid w:val="00E45351"/>
    <w:rsid w:val="00E517CA"/>
    <w:rsid w:val="00E51BED"/>
    <w:rsid w:val="00E66061"/>
    <w:rsid w:val="00E75341"/>
    <w:rsid w:val="00E75CD1"/>
    <w:rsid w:val="00E75E77"/>
    <w:rsid w:val="00E855F4"/>
    <w:rsid w:val="00E905DC"/>
    <w:rsid w:val="00E92618"/>
    <w:rsid w:val="00E92959"/>
    <w:rsid w:val="00E935FD"/>
    <w:rsid w:val="00E94DAB"/>
    <w:rsid w:val="00E96F6F"/>
    <w:rsid w:val="00EA1E18"/>
    <w:rsid w:val="00EA24BA"/>
    <w:rsid w:val="00EA41C2"/>
    <w:rsid w:val="00EA7868"/>
    <w:rsid w:val="00EB412E"/>
    <w:rsid w:val="00EB5D5B"/>
    <w:rsid w:val="00EB7933"/>
    <w:rsid w:val="00EC30E8"/>
    <w:rsid w:val="00EC5ADC"/>
    <w:rsid w:val="00ED62F6"/>
    <w:rsid w:val="00ED7399"/>
    <w:rsid w:val="00EE07B3"/>
    <w:rsid w:val="00EE0957"/>
    <w:rsid w:val="00EE0FEE"/>
    <w:rsid w:val="00EE18ED"/>
    <w:rsid w:val="00EE19F8"/>
    <w:rsid w:val="00EE3727"/>
    <w:rsid w:val="00EE3CE7"/>
    <w:rsid w:val="00EE4E6A"/>
    <w:rsid w:val="00EF244D"/>
    <w:rsid w:val="00EF26EB"/>
    <w:rsid w:val="00EF64C8"/>
    <w:rsid w:val="00F04F8B"/>
    <w:rsid w:val="00F12D7B"/>
    <w:rsid w:val="00F16350"/>
    <w:rsid w:val="00F2114F"/>
    <w:rsid w:val="00F22212"/>
    <w:rsid w:val="00F30D77"/>
    <w:rsid w:val="00F31B5E"/>
    <w:rsid w:val="00F331B3"/>
    <w:rsid w:val="00F34950"/>
    <w:rsid w:val="00F475CF"/>
    <w:rsid w:val="00F479B9"/>
    <w:rsid w:val="00F5518D"/>
    <w:rsid w:val="00F55C6F"/>
    <w:rsid w:val="00F55D7C"/>
    <w:rsid w:val="00F61BBB"/>
    <w:rsid w:val="00F62F45"/>
    <w:rsid w:val="00F64091"/>
    <w:rsid w:val="00F65A07"/>
    <w:rsid w:val="00F678AE"/>
    <w:rsid w:val="00F70012"/>
    <w:rsid w:val="00F70443"/>
    <w:rsid w:val="00F71D14"/>
    <w:rsid w:val="00F75FBE"/>
    <w:rsid w:val="00F87328"/>
    <w:rsid w:val="00F90C7A"/>
    <w:rsid w:val="00F95D83"/>
    <w:rsid w:val="00FB3589"/>
    <w:rsid w:val="00FB3D27"/>
    <w:rsid w:val="00FB3F0B"/>
    <w:rsid w:val="00FC7F41"/>
    <w:rsid w:val="00FD51D4"/>
    <w:rsid w:val="00FD622B"/>
    <w:rsid w:val="00FD760B"/>
    <w:rsid w:val="00FE7FD8"/>
    <w:rsid w:val="00FF12A9"/>
    <w:rsid w:val="00FF3E4B"/>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B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6B26"/>
    <w:pPr>
      <w:spacing w:after="0" w:line="240" w:lineRule="auto"/>
    </w:pPr>
  </w:style>
  <w:style w:type="character" w:styleId="Hyperlink">
    <w:name w:val="Hyperlink"/>
    <w:basedOn w:val="DefaultParagraphFont"/>
    <w:uiPriority w:val="99"/>
    <w:unhideWhenUsed/>
    <w:rsid w:val="00066D02"/>
    <w:rPr>
      <w:color w:val="0000FF" w:themeColor="hyperlink"/>
      <w:u w:val="single"/>
    </w:rPr>
  </w:style>
  <w:style w:type="character" w:styleId="Strong">
    <w:name w:val="Strong"/>
    <w:basedOn w:val="DefaultParagraphFont"/>
    <w:uiPriority w:val="22"/>
    <w:qFormat/>
    <w:rsid w:val="00066D02"/>
    <w:rPr>
      <w:b/>
      <w:bCs/>
    </w:rPr>
  </w:style>
</w:styles>
</file>

<file path=word/webSettings.xml><?xml version="1.0" encoding="utf-8"?>
<w:webSettings xmlns:r="http://schemas.openxmlformats.org/officeDocument/2006/relationships" xmlns:w="http://schemas.openxmlformats.org/wordprocessingml/2006/main">
  <w:divs>
    <w:div w:id="1003511742">
      <w:bodyDiv w:val="1"/>
      <w:marLeft w:val="0"/>
      <w:marRight w:val="0"/>
      <w:marTop w:val="0"/>
      <w:marBottom w:val="0"/>
      <w:divBdr>
        <w:top w:val="none" w:sz="0" w:space="0" w:color="auto"/>
        <w:left w:val="none" w:sz="0" w:space="0" w:color="auto"/>
        <w:bottom w:val="none" w:sz="0" w:space="0" w:color="auto"/>
        <w:right w:val="none" w:sz="0" w:space="0" w:color="auto"/>
      </w:divBdr>
      <w:divsChild>
        <w:div w:id="1851796131">
          <w:marLeft w:val="0"/>
          <w:marRight w:val="0"/>
          <w:marTop w:val="0"/>
          <w:marBottom w:val="0"/>
          <w:divBdr>
            <w:top w:val="none" w:sz="0" w:space="0" w:color="auto"/>
            <w:left w:val="none" w:sz="0" w:space="0" w:color="auto"/>
            <w:bottom w:val="none" w:sz="0" w:space="0" w:color="auto"/>
            <w:right w:val="none" w:sz="0" w:space="0" w:color="auto"/>
          </w:divBdr>
          <w:divsChild>
            <w:div w:id="2089569271">
              <w:marLeft w:val="0"/>
              <w:marRight w:val="0"/>
              <w:marTop w:val="0"/>
              <w:marBottom w:val="0"/>
              <w:divBdr>
                <w:top w:val="none" w:sz="0" w:space="0" w:color="auto"/>
                <w:left w:val="none" w:sz="0" w:space="0" w:color="auto"/>
                <w:bottom w:val="none" w:sz="0" w:space="0" w:color="auto"/>
                <w:right w:val="none" w:sz="0" w:space="0" w:color="auto"/>
              </w:divBdr>
              <w:divsChild>
                <w:div w:id="83304800">
                  <w:marLeft w:val="0"/>
                  <w:marRight w:val="0"/>
                  <w:marTop w:val="0"/>
                  <w:marBottom w:val="0"/>
                  <w:divBdr>
                    <w:top w:val="none" w:sz="0" w:space="0" w:color="auto"/>
                    <w:left w:val="none" w:sz="0" w:space="0" w:color="auto"/>
                    <w:bottom w:val="none" w:sz="0" w:space="0" w:color="auto"/>
                    <w:right w:val="none" w:sz="0" w:space="0" w:color="auto"/>
                  </w:divBdr>
                  <w:divsChild>
                    <w:div w:id="1172531217">
                      <w:marLeft w:val="150"/>
                      <w:marRight w:val="0"/>
                      <w:marTop w:val="150"/>
                      <w:marBottom w:val="0"/>
                      <w:divBdr>
                        <w:top w:val="none" w:sz="0" w:space="0" w:color="auto"/>
                        <w:left w:val="none" w:sz="0" w:space="0" w:color="auto"/>
                        <w:bottom w:val="none" w:sz="0" w:space="0" w:color="auto"/>
                        <w:right w:val="none" w:sz="0" w:space="0" w:color="auto"/>
                      </w:divBdr>
                      <w:divsChild>
                        <w:div w:id="21337409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11114008">
      <w:bodyDiv w:val="1"/>
      <w:marLeft w:val="0"/>
      <w:marRight w:val="0"/>
      <w:marTop w:val="0"/>
      <w:marBottom w:val="0"/>
      <w:divBdr>
        <w:top w:val="none" w:sz="0" w:space="0" w:color="auto"/>
        <w:left w:val="none" w:sz="0" w:space="0" w:color="auto"/>
        <w:bottom w:val="none" w:sz="0" w:space="0" w:color="auto"/>
        <w:right w:val="none" w:sz="0" w:space="0" w:color="auto"/>
      </w:divBdr>
      <w:divsChild>
        <w:div w:id="718868777">
          <w:marLeft w:val="0"/>
          <w:marRight w:val="0"/>
          <w:marTop w:val="0"/>
          <w:marBottom w:val="0"/>
          <w:divBdr>
            <w:top w:val="none" w:sz="0" w:space="0" w:color="auto"/>
            <w:left w:val="none" w:sz="0" w:space="0" w:color="auto"/>
            <w:bottom w:val="none" w:sz="0" w:space="0" w:color="auto"/>
            <w:right w:val="none" w:sz="0" w:space="0" w:color="auto"/>
          </w:divBdr>
          <w:divsChild>
            <w:div w:id="630746287">
              <w:marLeft w:val="0"/>
              <w:marRight w:val="0"/>
              <w:marTop w:val="0"/>
              <w:marBottom w:val="0"/>
              <w:divBdr>
                <w:top w:val="none" w:sz="0" w:space="0" w:color="auto"/>
                <w:left w:val="none" w:sz="0" w:space="0" w:color="auto"/>
                <w:bottom w:val="none" w:sz="0" w:space="0" w:color="auto"/>
                <w:right w:val="none" w:sz="0" w:space="0" w:color="auto"/>
              </w:divBdr>
              <w:divsChild>
                <w:div w:id="168570133">
                  <w:marLeft w:val="0"/>
                  <w:marRight w:val="0"/>
                  <w:marTop w:val="0"/>
                  <w:marBottom w:val="0"/>
                  <w:divBdr>
                    <w:top w:val="none" w:sz="0" w:space="0" w:color="auto"/>
                    <w:left w:val="none" w:sz="0" w:space="0" w:color="auto"/>
                    <w:bottom w:val="none" w:sz="0" w:space="0" w:color="auto"/>
                    <w:right w:val="none" w:sz="0" w:space="0" w:color="auto"/>
                  </w:divBdr>
                  <w:divsChild>
                    <w:div w:id="1096437295">
                      <w:marLeft w:val="150"/>
                      <w:marRight w:val="0"/>
                      <w:marTop w:val="150"/>
                      <w:marBottom w:val="0"/>
                      <w:divBdr>
                        <w:top w:val="none" w:sz="0" w:space="0" w:color="auto"/>
                        <w:left w:val="none" w:sz="0" w:space="0" w:color="auto"/>
                        <w:bottom w:val="none" w:sz="0" w:space="0" w:color="auto"/>
                        <w:right w:val="none" w:sz="0" w:space="0" w:color="auto"/>
                      </w:divBdr>
                      <w:divsChild>
                        <w:div w:id="4449256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oatingindustry.com/top-stories/2013/06/04/ethanol-becomes-optional-in-florid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25E13D-4DE1-4D50-9AE0-765DB95BE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2013-06-05T15:53:00Z</dcterms:created>
  <dcterms:modified xsi:type="dcterms:W3CDTF">2013-06-05T15:53:00Z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