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066D02" w:rsidP="00066D02">
      <w:pPr>
        <w:pStyle w:val="NoSpacing"/>
        <w:jc w:val="center"/>
        <w:rPr>
          <w:b/>
          <w:sz w:val="32"/>
          <w:szCs w:val="32"/>
        </w:rPr>
      </w:pPr>
      <w:r>
        <w:rPr>
          <w:b/>
          <w:sz w:val="32"/>
          <w:szCs w:val="32"/>
        </w:rPr>
        <w:t>AYC Ecology North</w:t>
      </w:r>
    </w:p>
    <w:p w:rsidR="00066D02" w:rsidRDefault="00066D02" w:rsidP="00066D02">
      <w:pPr>
        <w:pStyle w:val="NoSpacing"/>
        <w:jc w:val="center"/>
        <w:rPr>
          <w:b/>
          <w:sz w:val="24"/>
          <w:szCs w:val="24"/>
        </w:rPr>
      </w:pPr>
      <w:r>
        <w:rPr>
          <w:b/>
          <w:sz w:val="24"/>
          <w:szCs w:val="24"/>
        </w:rPr>
        <w:t>June 2013</w:t>
      </w:r>
    </w:p>
    <w:p w:rsidR="00D363D8" w:rsidRDefault="00D363D8" w:rsidP="00066D02">
      <w:pPr>
        <w:pStyle w:val="NoSpacing"/>
        <w:jc w:val="center"/>
        <w:rPr>
          <w:b/>
          <w:sz w:val="24"/>
          <w:szCs w:val="24"/>
        </w:rPr>
      </w:pPr>
    </w:p>
    <w:p w:rsidR="00066D02" w:rsidRDefault="004C789D" w:rsidP="00066D02">
      <w:pPr>
        <w:pStyle w:val="NoSpacing"/>
        <w:rPr>
          <w:b/>
          <w:sz w:val="28"/>
          <w:szCs w:val="28"/>
        </w:rPr>
      </w:pPr>
      <w:r>
        <w:rPr>
          <w:b/>
          <w:sz w:val="28"/>
          <w:szCs w:val="28"/>
        </w:rPr>
        <w:t>Government  Update from American Boating Congress</w:t>
      </w:r>
    </w:p>
    <w:p w:rsidR="00D363D8" w:rsidRDefault="00D363D8" w:rsidP="00066D02">
      <w:pPr>
        <w:pStyle w:val="NoSpacing"/>
        <w:rPr>
          <w:sz w:val="24"/>
          <w:szCs w:val="24"/>
        </w:rPr>
      </w:pPr>
      <w:r>
        <w:rPr>
          <w:sz w:val="24"/>
          <w:szCs w:val="24"/>
        </w:rPr>
        <w:t xml:space="preserve">By </w:t>
      </w:r>
      <w:r w:rsidR="00F80404">
        <w:rPr>
          <w:sz w:val="24"/>
          <w:szCs w:val="24"/>
        </w:rPr>
        <w:t>Jonathan Sweet</w:t>
      </w:r>
      <w:r w:rsidR="00066D02">
        <w:rPr>
          <w:sz w:val="24"/>
          <w:szCs w:val="24"/>
        </w:rPr>
        <w:t xml:space="preserve">, </w:t>
      </w:r>
      <w:hyperlink r:id="rId6" w:history="1">
        <w:r w:rsidR="00066D02" w:rsidRPr="004C789D">
          <w:rPr>
            <w:rStyle w:val="Hyperlink"/>
            <w:sz w:val="24"/>
            <w:szCs w:val="24"/>
          </w:rPr>
          <w:t>BoatingIndustry.com</w:t>
        </w:r>
        <w:r w:rsidR="00F80404" w:rsidRPr="004C789D">
          <w:rPr>
            <w:rStyle w:val="Hyperlink"/>
            <w:sz w:val="24"/>
            <w:szCs w:val="24"/>
          </w:rPr>
          <w:t xml:space="preserve"> </w:t>
        </w:r>
      </w:hyperlink>
      <w:r>
        <w:rPr>
          <w:sz w:val="24"/>
          <w:szCs w:val="24"/>
        </w:rPr>
        <w:t xml:space="preserve"> </w:t>
      </w:r>
    </w:p>
    <w:p w:rsidR="00D363D8" w:rsidRDefault="00D363D8" w:rsidP="00066D02">
      <w:pPr>
        <w:pStyle w:val="NoSpacing"/>
        <w:rPr>
          <w:sz w:val="24"/>
          <w:szCs w:val="24"/>
        </w:rPr>
      </w:pPr>
    </w:p>
    <w:p w:rsidR="004C789D" w:rsidRPr="004C789D" w:rsidRDefault="004C789D" w:rsidP="004C789D">
      <w:pPr>
        <w:pStyle w:val="NoSpacing"/>
        <w:spacing w:after="120"/>
        <w:rPr>
          <w:sz w:val="24"/>
          <w:szCs w:val="24"/>
        </w:rPr>
      </w:pPr>
      <w:r w:rsidRPr="004C789D">
        <w:rPr>
          <w:sz w:val="24"/>
          <w:szCs w:val="24"/>
        </w:rPr>
        <w:t>With this year’s American Boating Congress only three weeks away, the National Marine Manufacturers Association provided an update on the key issues facing the marine industry in a webinar Thursday.</w:t>
      </w:r>
    </w:p>
    <w:p w:rsidR="004C789D" w:rsidRPr="004C789D" w:rsidRDefault="004C789D" w:rsidP="004C789D">
      <w:pPr>
        <w:pStyle w:val="NoSpacing"/>
        <w:spacing w:after="120"/>
        <w:rPr>
          <w:sz w:val="24"/>
          <w:szCs w:val="24"/>
        </w:rPr>
      </w:pPr>
      <w:r w:rsidRPr="004C789D">
        <w:rPr>
          <w:sz w:val="24"/>
          <w:szCs w:val="24"/>
        </w:rPr>
        <w:t xml:space="preserve">ABC is the annual conference bringing together the entire industry for a comprehensive legislative conference and visits to Capitol Hill. NMMA runs the conference with the help of 31 co-hosts, including </w:t>
      </w:r>
      <w:r w:rsidRPr="004C789D">
        <w:rPr>
          <w:i/>
          <w:iCs/>
          <w:sz w:val="24"/>
          <w:szCs w:val="24"/>
        </w:rPr>
        <w:t>Boating Industry</w:t>
      </w:r>
      <w:r w:rsidRPr="004C789D">
        <w:rPr>
          <w:sz w:val="24"/>
          <w:szCs w:val="24"/>
        </w:rPr>
        <w:t>.</w:t>
      </w:r>
    </w:p>
    <w:p w:rsidR="004C789D" w:rsidRPr="004C789D" w:rsidRDefault="004C789D" w:rsidP="004C789D">
      <w:pPr>
        <w:pStyle w:val="NoSpacing"/>
        <w:spacing w:after="120"/>
        <w:rPr>
          <w:sz w:val="24"/>
          <w:szCs w:val="24"/>
        </w:rPr>
      </w:pPr>
      <w:r w:rsidRPr="004C789D">
        <w:rPr>
          <w:sz w:val="24"/>
          <w:szCs w:val="24"/>
        </w:rPr>
        <w:t xml:space="preserve">This year’s ABC will be May 8-9 in Washington, D.C. Currently scheduled speakers include Sen. Joe </w:t>
      </w:r>
      <w:proofErr w:type="spellStart"/>
      <w:r w:rsidRPr="004C789D">
        <w:rPr>
          <w:sz w:val="24"/>
          <w:szCs w:val="24"/>
        </w:rPr>
        <w:t>Manchin</w:t>
      </w:r>
      <w:proofErr w:type="spellEnd"/>
      <w:r w:rsidRPr="004C789D">
        <w:rPr>
          <w:sz w:val="24"/>
          <w:szCs w:val="24"/>
        </w:rPr>
        <w:t xml:space="preserve">, D-W.V., Rep. Paul Ryan, R-Wis., U.S. Coast Guard Rear Adm. Dean Lee and others. For a full agenda and more information, including policy briefs, visit </w:t>
      </w:r>
      <w:hyperlink r:id="rId7" w:history="1">
        <w:r w:rsidRPr="004C789D">
          <w:rPr>
            <w:rStyle w:val="Hyperlink"/>
            <w:rFonts w:ascii="Arial" w:hAnsi="Arial" w:cs="Arial"/>
            <w:sz w:val="24"/>
            <w:szCs w:val="24"/>
          </w:rPr>
          <w:t>www.nmma.org/abc</w:t>
        </w:r>
      </w:hyperlink>
      <w:r w:rsidRPr="004C789D">
        <w:rPr>
          <w:sz w:val="24"/>
          <w:szCs w:val="24"/>
        </w:rPr>
        <w:t>.</w:t>
      </w:r>
    </w:p>
    <w:p w:rsidR="004C789D" w:rsidRPr="004C789D" w:rsidRDefault="004C789D" w:rsidP="004C789D">
      <w:pPr>
        <w:pStyle w:val="NoSpacing"/>
        <w:spacing w:after="120"/>
        <w:rPr>
          <w:sz w:val="24"/>
          <w:szCs w:val="24"/>
        </w:rPr>
      </w:pPr>
      <w:r w:rsidRPr="004C789D">
        <w:rPr>
          <w:sz w:val="24"/>
          <w:szCs w:val="24"/>
        </w:rPr>
        <w:t>From E15 to access to tax challenges there will be plenty for industry stakeholders to talk to representatives and senators about next month. Some of the main issues that will be topics of discussion:</w:t>
      </w:r>
    </w:p>
    <w:p w:rsidR="004C789D" w:rsidRPr="004C789D" w:rsidRDefault="004C789D" w:rsidP="004C789D">
      <w:pPr>
        <w:pStyle w:val="NoSpacing"/>
        <w:spacing w:after="120"/>
        <w:rPr>
          <w:b/>
          <w:sz w:val="28"/>
          <w:szCs w:val="28"/>
        </w:rPr>
      </w:pPr>
      <w:r w:rsidRPr="004C789D">
        <w:rPr>
          <w:b/>
          <w:sz w:val="28"/>
          <w:szCs w:val="28"/>
        </w:rPr>
        <w:t>Access</w:t>
      </w:r>
    </w:p>
    <w:p w:rsidR="004C789D" w:rsidRPr="004C789D" w:rsidRDefault="004C789D" w:rsidP="004C789D">
      <w:pPr>
        <w:pStyle w:val="NoSpacing"/>
        <w:spacing w:after="120"/>
        <w:rPr>
          <w:sz w:val="24"/>
          <w:szCs w:val="24"/>
        </w:rPr>
      </w:pPr>
      <w:r w:rsidRPr="004C789D">
        <w:rPr>
          <w:sz w:val="24"/>
          <w:szCs w:val="24"/>
        </w:rPr>
        <w:t xml:space="preserve">It’s important to preserve public access to public waters for the industry to grow, said Nicole </w:t>
      </w:r>
      <w:proofErr w:type="spellStart"/>
      <w:r w:rsidRPr="004C789D">
        <w:rPr>
          <w:sz w:val="24"/>
          <w:szCs w:val="24"/>
        </w:rPr>
        <w:t>Vasilaros</w:t>
      </w:r>
      <w:proofErr w:type="spellEnd"/>
      <w:r w:rsidRPr="004C789D">
        <w:rPr>
          <w:sz w:val="24"/>
          <w:szCs w:val="24"/>
        </w:rPr>
        <w:t>, NMMA’s director of regulatory and legal affairs.</w:t>
      </w:r>
    </w:p>
    <w:p w:rsidR="004C789D" w:rsidRPr="004C789D" w:rsidRDefault="004C789D" w:rsidP="004C789D">
      <w:pPr>
        <w:pStyle w:val="NoSpacing"/>
        <w:spacing w:after="120"/>
        <w:rPr>
          <w:sz w:val="24"/>
          <w:szCs w:val="24"/>
        </w:rPr>
      </w:pPr>
      <w:r w:rsidRPr="004C789D">
        <w:rPr>
          <w:sz w:val="24"/>
          <w:szCs w:val="24"/>
        </w:rPr>
        <w:t>“There’s a startling trend [of changes] that denies access without proper consideration of the benefits and drawbacks,” she said.</w:t>
      </w:r>
    </w:p>
    <w:p w:rsidR="004C789D" w:rsidRPr="004C789D" w:rsidRDefault="004C789D" w:rsidP="004C789D">
      <w:pPr>
        <w:pStyle w:val="NoSpacing"/>
        <w:spacing w:after="120"/>
        <w:rPr>
          <w:sz w:val="24"/>
          <w:szCs w:val="24"/>
        </w:rPr>
      </w:pPr>
      <w:r w:rsidRPr="004C789D">
        <w:rPr>
          <w:sz w:val="24"/>
          <w:szCs w:val="24"/>
        </w:rPr>
        <w:t xml:space="preserve">Specifically, the two most pressing issues are the plans to limit access to Biscayne and Everglades national parks. In both cases, the National Park Service has proposed to severely limit access to the parks by boaters and fishermen, </w:t>
      </w:r>
      <w:proofErr w:type="spellStart"/>
      <w:r w:rsidRPr="004C789D">
        <w:rPr>
          <w:sz w:val="24"/>
          <w:szCs w:val="24"/>
        </w:rPr>
        <w:t>Vasilaros</w:t>
      </w:r>
      <w:proofErr w:type="spellEnd"/>
      <w:r w:rsidRPr="004C789D">
        <w:rPr>
          <w:sz w:val="24"/>
          <w:szCs w:val="24"/>
        </w:rPr>
        <w:t xml:space="preserve"> said.</w:t>
      </w:r>
    </w:p>
    <w:p w:rsidR="004C789D" w:rsidRPr="004C789D" w:rsidRDefault="004C789D" w:rsidP="004C789D">
      <w:pPr>
        <w:pStyle w:val="NoSpacing"/>
        <w:spacing w:after="120"/>
        <w:rPr>
          <w:sz w:val="24"/>
          <w:szCs w:val="24"/>
        </w:rPr>
      </w:pPr>
      <w:r w:rsidRPr="004C789D">
        <w:rPr>
          <w:sz w:val="24"/>
          <w:szCs w:val="24"/>
        </w:rPr>
        <w:t>The 2011 Biscayne plan called for the closure of 10,000 acres of the park’s waters to fishing and creation of a non-combustion engine zone along the coastline. By working with the Florida Fish and Wildlife Conservation Commission and the Park Service, NMMA and other industry groups have been able to renegotiate some of the plan, but it remains a work in progress.</w:t>
      </w:r>
    </w:p>
    <w:p w:rsidR="004C789D" w:rsidRPr="004C789D" w:rsidRDefault="004C789D" w:rsidP="004C789D">
      <w:pPr>
        <w:pStyle w:val="NoSpacing"/>
        <w:spacing w:after="120"/>
        <w:rPr>
          <w:sz w:val="24"/>
          <w:szCs w:val="24"/>
        </w:rPr>
      </w:pPr>
      <w:r w:rsidRPr="004C789D">
        <w:rPr>
          <w:sz w:val="24"/>
          <w:szCs w:val="24"/>
        </w:rPr>
        <w:t>The Everglades plan, proposed last month, would make 131,000 acres of park waters into pole and troll zones and require boaters to take a special education course to operate within park waters.</w:t>
      </w:r>
    </w:p>
    <w:p w:rsidR="004C789D" w:rsidRDefault="004C789D" w:rsidP="004C789D">
      <w:pPr>
        <w:pStyle w:val="NoSpacing"/>
        <w:spacing w:after="120"/>
        <w:rPr>
          <w:sz w:val="24"/>
          <w:szCs w:val="24"/>
        </w:rPr>
      </w:pPr>
      <w:r w:rsidRPr="004C789D">
        <w:rPr>
          <w:sz w:val="24"/>
          <w:szCs w:val="24"/>
        </w:rPr>
        <w:t xml:space="preserve">In these two specific cases, as well as the issue of access in general, it’s important that legislators understand the impact on the industry, </w:t>
      </w:r>
      <w:proofErr w:type="spellStart"/>
      <w:r w:rsidRPr="004C789D">
        <w:rPr>
          <w:sz w:val="24"/>
          <w:szCs w:val="24"/>
        </w:rPr>
        <w:t>Vasilaros</w:t>
      </w:r>
      <w:proofErr w:type="spellEnd"/>
      <w:r w:rsidRPr="004C789D">
        <w:rPr>
          <w:sz w:val="24"/>
          <w:szCs w:val="24"/>
        </w:rPr>
        <w:t xml:space="preserve"> said.</w:t>
      </w:r>
    </w:p>
    <w:p w:rsidR="004C789D" w:rsidRDefault="004C789D" w:rsidP="004C789D">
      <w:pPr>
        <w:pStyle w:val="NoSpacing"/>
        <w:spacing w:after="120"/>
        <w:rPr>
          <w:sz w:val="24"/>
          <w:szCs w:val="24"/>
        </w:rPr>
      </w:pPr>
    </w:p>
    <w:p w:rsidR="004C789D" w:rsidRDefault="004C789D" w:rsidP="004C789D">
      <w:pPr>
        <w:pStyle w:val="NoSpacing"/>
        <w:spacing w:after="120"/>
        <w:rPr>
          <w:sz w:val="24"/>
          <w:szCs w:val="24"/>
        </w:rPr>
      </w:pPr>
    </w:p>
    <w:p w:rsidR="004C789D" w:rsidRPr="004C789D" w:rsidRDefault="004C789D" w:rsidP="004C789D">
      <w:pPr>
        <w:pStyle w:val="NoSpacing"/>
        <w:spacing w:after="120"/>
        <w:rPr>
          <w:sz w:val="24"/>
          <w:szCs w:val="24"/>
        </w:rPr>
      </w:pPr>
    </w:p>
    <w:p w:rsidR="004C789D" w:rsidRPr="004C789D" w:rsidRDefault="004C789D" w:rsidP="004C789D">
      <w:pPr>
        <w:pStyle w:val="NoSpacing"/>
        <w:spacing w:after="120"/>
        <w:rPr>
          <w:b/>
          <w:sz w:val="28"/>
          <w:szCs w:val="28"/>
        </w:rPr>
      </w:pPr>
      <w:r w:rsidRPr="004C789D">
        <w:rPr>
          <w:b/>
          <w:sz w:val="28"/>
          <w:szCs w:val="28"/>
        </w:rPr>
        <w:lastRenderedPageBreak/>
        <w:t>Dredging</w:t>
      </w:r>
    </w:p>
    <w:p w:rsidR="004C789D" w:rsidRPr="004C789D" w:rsidRDefault="004C789D" w:rsidP="004C789D">
      <w:pPr>
        <w:pStyle w:val="NoSpacing"/>
        <w:spacing w:after="120"/>
        <w:rPr>
          <w:sz w:val="24"/>
          <w:szCs w:val="24"/>
        </w:rPr>
      </w:pPr>
      <w:r w:rsidRPr="004C789D">
        <w:rPr>
          <w:sz w:val="24"/>
          <w:szCs w:val="24"/>
        </w:rPr>
        <w:t>The Water Resources Development Act would authorize the Army Corps of Engineers to undertake projects throughout the United States, including dredging. NMMA supports the much-needed bill, said NMMA legislative counsel Jeff Gabriel.</w:t>
      </w:r>
    </w:p>
    <w:p w:rsidR="004C789D" w:rsidRPr="004C789D" w:rsidRDefault="004C789D" w:rsidP="004C789D">
      <w:pPr>
        <w:pStyle w:val="NoSpacing"/>
        <w:spacing w:after="120"/>
        <w:rPr>
          <w:b/>
          <w:sz w:val="28"/>
          <w:szCs w:val="28"/>
        </w:rPr>
      </w:pPr>
      <w:r w:rsidRPr="004C789D">
        <w:rPr>
          <w:b/>
          <w:sz w:val="28"/>
          <w:szCs w:val="28"/>
        </w:rPr>
        <w:t>E15</w:t>
      </w:r>
    </w:p>
    <w:p w:rsidR="004C789D" w:rsidRPr="004C789D" w:rsidRDefault="004C789D" w:rsidP="004C789D">
      <w:pPr>
        <w:pStyle w:val="NoSpacing"/>
        <w:spacing w:after="120"/>
        <w:rPr>
          <w:sz w:val="24"/>
          <w:szCs w:val="24"/>
        </w:rPr>
      </w:pPr>
      <w:r w:rsidRPr="004C789D">
        <w:rPr>
          <w:sz w:val="24"/>
          <w:szCs w:val="24"/>
        </w:rPr>
        <w:t>The use of the 15 percent ethanol blend is disastrous for boats, with numerous studies showing severe damage to marine engines from the use of E15. NMMA is supporting multiple efforts to revoke the Environmental Protection Agency’s waiver that allowed E15, said NMMA legislative director Jim Currie.</w:t>
      </w:r>
    </w:p>
    <w:p w:rsidR="004C789D" w:rsidRPr="004C789D" w:rsidRDefault="004C789D" w:rsidP="004C789D">
      <w:pPr>
        <w:pStyle w:val="NoSpacing"/>
        <w:spacing w:after="120"/>
        <w:rPr>
          <w:sz w:val="24"/>
          <w:szCs w:val="24"/>
        </w:rPr>
      </w:pPr>
      <w:r w:rsidRPr="004C789D">
        <w:rPr>
          <w:sz w:val="24"/>
          <w:szCs w:val="24"/>
        </w:rPr>
        <w:t xml:space="preserve">As part of The Engine Products Group, </w:t>
      </w:r>
      <w:hyperlink r:id="rId8" w:tgtFrame="_blank" w:history="1">
        <w:r w:rsidRPr="004C789D">
          <w:rPr>
            <w:rStyle w:val="Hyperlink"/>
            <w:rFonts w:ascii="Arial" w:hAnsi="Arial" w:cs="Arial"/>
            <w:sz w:val="24"/>
            <w:szCs w:val="24"/>
          </w:rPr>
          <w:t>NMMA has asked the U.S. Supreme Court to review</w:t>
        </w:r>
      </w:hyperlink>
      <w:r w:rsidRPr="004C789D">
        <w:rPr>
          <w:sz w:val="24"/>
          <w:szCs w:val="24"/>
        </w:rPr>
        <w:t xml:space="preserve"> last year’s Appeals Court decision that the associations did not have standing to challenge the waiver.</w:t>
      </w:r>
    </w:p>
    <w:p w:rsidR="004C789D" w:rsidRPr="004C789D" w:rsidRDefault="004C789D" w:rsidP="004C789D">
      <w:pPr>
        <w:pStyle w:val="NoSpacing"/>
        <w:spacing w:after="120"/>
        <w:rPr>
          <w:sz w:val="24"/>
          <w:szCs w:val="24"/>
        </w:rPr>
      </w:pPr>
      <w:hyperlink r:id="rId9" w:tgtFrame="_blank" w:history="1">
        <w:r w:rsidRPr="004C789D">
          <w:rPr>
            <w:rStyle w:val="Hyperlink"/>
            <w:rFonts w:ascii="Arial" w:hAnsi="Arial" w:cs="Arial"/>
            <w:sz w:val="24"/>
            <w:szCs w:val="24"/>
          </w:rPr>
          <w:t>S. 344</w:t>
        </w:r>
      </w:hyperlink>
      <w:r w:rsidRPr="004C789D">
        <w:rPr>
          <w:sz w:val="24"/>
          <w:szCs w:val="24"/>
        </w:rPr>
        <w:t xml:space="preserve">, a Senate bill introduced by Republican senators Roger Wicker of Mississippi and David </w:t>
      </w:r>
      <w:proofErr w:type="spellStart"/>
      <w:r w:rsidRPr="004C789D">
        <w:rPr>
          <w:sz w:val="24"/>
          <w:szCs w:val="24"/>
        </w:rPr>
        <w:t>Vitters</w:t>
      </w:r>
      <w:proofErr w:type="spellEnd"/>
      <w:r w:rsidRPr="004C789D">
        <w:rPr>
          <w:sz w:val="24"/>
          <w:szCs w:val="24"/>
        </w:rPr>
        <w:t xml:space="preserve"> of Louisiana that would cap the amount of ethanol in gasoline at 10 percent.</w:t>
      </w:r>
    </w:p>
    <w:p w:rsidR="004C789D" w:rsidRPr="004C789D" w:rsidRDefault="004C789D" w:rsidP="004C789D">
      <w:pPr>
        <w:pStyle w:val="NoSpacing"/>
        <w:spacing w:after="120"/>
        <w:rPr>
          <w:sz w:val="24"/>
          <w:szCs w:val="24"/>
        </w:rPr>
      </w:pPr>
      <w:hyperlink r:id="rId10" w:tgtFrame="_blank" w:history="1">
        <w:r w:rsidRPr="004C789D">
          <w:rPr>
            <w:rStyle w:val="Hyperlink"/>
            <w:rFonts w:ascii="Arial" w:hAnsi="Arial" w:cs="Arial"/>
            <w:sz w:val="24"/>
            <w:szCs w:val="24"/>
          </w:rPr>
          <w:t>H.R. 875</w:t>
        </w:r>
      </w:hyperlink>
      <w:r w:rsidRPr="004C789D">
        <w:rPr>
          <w:sz w:val="24"/>
          <w:szCs w:val="24"/>
        </w:rPr>
        <w:t>, a House bill proposed by Rep. James Sensenbrenner, R-Wis., that blocks E15 from the market until further study is done on the effects of E15.</w:t>
      </w:r>
    </w:p>
    <w:p w:rsidR="004C789D" w:rsidRPr="004C789D" w:rsidRDefault="004C789D" w:rsidP="004C789D">
      <w:pPr>
        <w:pStyle w:val="NoSpacing"/>
        <w:spacing w:after="120"/>
        <w:rPr>
          <w:sz w:val="24"/>
          <w:szCs w:val="24"/>
        </w:rPr>
      </w:pPr>
      <w:hyperlink r:id="rId11" w:tgtFrame="_blank" w:history="1">
        <w:r w:rsidRPr="004C789D">
          <w:rPr>
            <w:rStyle w:val="Hyperlink"/>
            <w:rFonts w:ascii="Arial" w:hAnsi="Arial" w:cs="Arial"/>
            <w:sz w:val="24"/>
            <w:szCs w:val="24"/>
          </w:rPr>
          <w:t>H.R. 1462</w:t>
        </w:r>
      </w:hyperlink>
      <w:r w:rsidRPr="004C789D">
        <w:rPr>
          <w:sz w:val="24"/>
          <w:szCs w:val="24"/>
        </w:rPr>
        <w:t xml:space="preserve">, introduced by Rep. Robert </w:t>
      </w:r>
      <w:proofErr w:type="spellStart"/>
      <w:r w:rsidRPr="004C789D">
        <w:rPr>
          <w:sz w:val="24"/>
          <w:szCs w:val="24"/>
        </w:rPr>
        <w:t>Goodlatte</w:t>
      </w:r>
      <w:proofErr w:type="spellEnd"/>
      <w:r w:rsidRPr="004C789D">
        <w:rPr>
          <w:sz w:val="24"/>
          <w:szCs w:val="24"/>
        </w:rPr>
        <w:t>, R-Va., which reforms the Renewable Fuel Standard and caps the amount of ethanol that can be blended into gasoline at 10 percent.</w:t>
      </w:r>
    </w:p>
    <w:p w:rsidR="004C789D" w:rsidRPr="004C789D" w:rsidRDefault="004C789D" w:rsidP="004C789D">
      <w:pPr>
        <w:pStyle w:val="NoSpacing"/>
        <w:spacing w:after="120"/>
        <w:rPr>
          <w:sz w:val="24"/>
          <w:szCs w:val="24"/>
        </w:rPr>
      </w:pPr>
      <w:r w:rsidRPr="004C789D">
        <w:rPr>
          <w:sz w:val="24"/>
          <w:szCs w:val="24"/>
        </w:rPr>
        <w:t>While NMMA supports all three bills, the biggest area of emphasis is on H.R. 1462 because it is the broadest proposal and also enjoys the most bipartisan support, Currie said.</w:t>
      </w:r>
    </w:p>
    <w:p w:rsidR="004C789D" w:rsidRPr="004C789D" w:rsidRDefault="004C789D" w:rsidP="004C789D">
      <w:pPr>
        <w:pStyle w:val="NoSpacing"/>
        <w:spacing w:after="120"/>
        <w:rPr>
          <w:sz w:val="24"/>
          <w:szCs w:val="24"/>
        </w:rPr>
      </w:pPr>
      <w:r w:rsidRPr="004C789D">
        <w:rPr>
          <w:sz w:val="24"/>
          <w:szCs w:val="24"/>
        </w:rPr>
        <w:t>“If that were to get through Congress, it would solve our problems with ethanol,” he said.</w:t>
      </w:r>
    </w:p>
    <w:p w:rsidR="004C789D" w:rsidRPr="004C789D" w:rsidRDefault="004C789D" w:rsidP="004C789D">
      <w:pPr>
        <w:pStyle w:val="NoSpacing"/>
        <w:spacing w:after="120"/>
        <w:rPr>
          <w:b/>
          <w:sz w:val="28"/>
          <w:szCs w:val="28"/>
        </w:rPr>
      </w:pPr>
      <w:r w:rsidRPr="004C789D">
        <w:rPr>
          <w:b/>
          <w:sz w:val="28"/>
          <w:szCs w:val="28"/>
        </w:rPr>
        <w:t>Taxes</w:t>
      </w:r>
    </w:p>
    <w:p w:rsidR="004C789D" w:rsidRPr="004C789D" w:rsidRDefault="004C789D" w:rsidP="004C789D">
      <w:pPr>
        <w:pStyle w:val="NoSpacing"/>
        <w:spacing w:after="120"/>
        <w:rPr>
          <w:sz w:val="24"/>
          <w:szCs w:val="24"/>
        </w:rPr>
      </w:pPr>
      <w:r w:rsidRPr="004C789D">
        <w:rPr>
          <w:sz w:val="24"/>
          <w:szCs w:val="24"/>
        </w:rPr>
        <w:t>Although no bills are currently being debated in Congress, there has been talk of eliminating the second-home interest deduction for boats or scrapping the deduction all together.</w:t>
      </w:r>
    </w:p>
    <w:p w:rsidR="004C789D" w:rsidRPr="004C789D" w:rsidRDefault="004C789D" w:rsidP="004C789D">
      <w:pPr>
        <w:pStyle w:val="NoSpacing"/>
        <w:spacing w:after="120"/>
        <w:rPr>
          <w:sz w:val="24"/>
          <w:szCs w:val="24"/>
        </w:rPr>
      </w:pPr>
      <w:r w:rsidRPr="004C789D">
        <w:rPr>
          <w:sz w:val="24"/>
          <w:szCs w:val="24"/>
        </w:rPr>
        <w:t>Homeowners can deduct interest on two dwellings – a primary home and a secondary one, whether it be a vacation home, an RV or a boat. The boat must have a head, galley and a sleeping berth to qualify for the deduction.</w:t>
      </w:r>
    </w:p>
    <w:p w:rsidR="004C789D" w:rsidRPr="004C789D" w:rsidRDefault="004C789D" w:rsidP="004C789D">
      <w:pPr>
        <w:pStyle w:val="NoSpacing"/>
        <w:spacing w:after="120"/>
        <w:rPr>
          <w:sz w:val="24"/>
          <w:szCs w:val="24"/>
        </w:rPr>
      </w:pPr>
      <w:r w:rsidRPr="004C789D">
        <w:rPr>
          <w:sz w:val="24"/>
          <w:szCs w:val="24"/>
        </w:rPr>
        <w:t>The problem is that some members of Congress see the deduction, especially as it relates to boats, as a tax break for the rich yacht owners, Currie said.</w:t>
      </w:r>
    </w:p>
    <w:p w:rsidR="004C789D" w:rsidRPr="004C789D" w:rsidRDefault="004C789D" w:rsidP="004C789D">
      <w:pPr>
        <w:pStyle w:val="NoSpacing"/>
        <w:spacing w:after="120"/>
        <w:rPr>
          <w:sz w:val="24"/>
          <w:szCs w:val="24"/>
        </w:rPr>
      </w:pPr>
      <w:r w:rsidRPr="004C789D">
        <w:rPr>
          <w:sz w:val="24"/>
          <w:szCs w:val="24"/>
        </w:rPr>
        <w:t>In reality, consumer boat loans average $48,900, with 83 percent of those borrowing earning less than $250,000, Currie said.</w:t>
      </w:r>
    </w:p>
    <w:p w:rsidR="00066D02" w:rsidRDefault="004C789D" w:rsidP="004C789D">
      <w:pPr>
        <w:pStyle w:val="NoSpacing"/>
        <w:spacing w:after="120"/>
        <w:rPr>
          <w:sz w:val="24"/>
          <w:szCs w:val="24"/>
        </w:rPr>
      </w:pPr>
      <w:r w:rsidRPr="004C789D">
        <w:rPr>
          <w:sz w:val="24"/>
          <w:szCs w:val="24"/>
        </w:rPr>
        <w:t>“It’s likely to come up in the context of tax reform,” he said. “The people who support this think they’re targeting the ‘super rich.’”</w:t>
      </w:r>
    </w:p>
    <w:p w:rsidR="00066D02" w:rsidRPr="00066D02" w:rsidRDefault="00066D02" w:rsidP="00066D02">
      <w:pPr>
        <w:shd w:val="clear" w:color="auto" w:fill="FFFFFF"/>
        <w:spacing w:line="300" w:lineRule="atLeast"/>
        <w:rPr>
          <w:rFonts w:ascii="Arial" w:hAnsi="Arial" w:cs="Arial"/>
          <w:color w:val="202020"/>
          <w:sz w:val="24"/>
          <w:szCs w:val="24"/>
        </w:rPr>
      </w:pPr>
    </w:p>
    <w:sectPr w:rsidR="00066D02" w:rsidRPr="00066D02"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AD3"/>
    <w:multiLevelType w:val="multilevel"/>
    <w:tmpl w:val="BC3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6D02"/>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6D0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BE"/>
    <w:rsid w:val="00171BF7"/>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C3EA1"/>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C789D"/>
    <w:rsid w:val="004D1942"/>
    <w:rsid w:val="004D5EBC"/>
    <w:rsid w:val="004E2684"/>
    <w:rsid w:val="004E2935"/>
    <w:rsid w:val="004F0C06"/>
    <w:rsid w:val="004F2DC1"/>
    <w:rsid w:val="004F534C"/>
    <w:rsid w:val="005046F9"/>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7049"/>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6FA5"/>
    <w:rsid w:val="00873E05"/>
    <w:rsid w:val="00874F89"/>
    <w:rsid w:val="00877FE0"/>
    <w:rsid w:val="0088593C"/>
    <w:rsid w:val="008904AA"/>
    <w:rsid w:val="008937FA"/>
    <w:rsid w:val="008A2772"/>
    <w:rsid w:val="008C17F3"/>
    <w:rsid w:val="008C28FB"/>
    <w:rsid w:val="008C4857"/>
    <w:rsid w:val="008C5E3E"/>
    <w:rsid w:val="008C61DA"/>
    <w:rsid w:val="008D1303"/>
    <w:rsid w:val="008D4B28"/>
    <w:rsid w:val="008E6F8C"/>
    <w:rsid w:val="008F2586"/>
    <w:rsid w:val="008F3303"/>
    <w:rsid w:val="008F5D8E"/>
    <w:rsid w:val="009041D6"/>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318"/>
    <w:rsid w:val="00D03D2B"/>
    <w:rsid w:val="00D06471"/>
    <w:rsid w:val="00D139D8"/>
    <w:rsid w:val="00D1457C"/>
    <w:rsid w:val="00D16ACA"/>
    <w:rsid w:val="00D21A9A"/>
    <w:rsid w:val="00D24250"/>
    <w:rsid w:val="00D2709D"/>
    <w:rsid w:val="00D32629"/>
    <w:rsid w:val="00D354D3"/>
    <w:rsid w:val="00D363D8"/>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2959"/>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404"/>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3">
    <w:name w:val="heading 3"/>
    <w:basedOn w:val="Normal"/>
    <w:link w:val="Heading3Char"/>
    <w:uiPriority w:val="9"/>
    <w:qFormat/>
    <w:rsid w:val="004C7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066D02"/>
    <w:rPr>
      <w:color w:val="0000FF" w:themeColor="hyperlink"/>
      <w:u w:val="single"/>
    </w:rPr>
  </w:style>
  <w:style w:type="character" w:styleId="Strong">
    <w:name w:val="Strong"/>
    <w:basedOn w:val="DefaultParagraphFont"/>
    <w:uiPriority w:val="22"/>
    <w:qFormat/>
    <w:rsid w:val="00066D02"/>
    <w:rPr>
      <w:b/>
      <w:bCs/>
    </w:rPr>
  </w:style>
  <w:style w:type="character" w:customStyle="1" w:styleId="Heading3Char">
    <w:name w:val="Heading 3 Char"/>
    <w:basedOn w:val="DefaultParagraphFont"/>
    <w:link w:val="Heading3"/>
    <w:uiPriority w:val="9"/>
    <w:rsid w:val="004C789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2687980">
      <w:bodyDiv w:val="1"/>
      <w:marLeft w:val="0"/>
      <w:marRight w:val="0"/>
      <w:marTop w:val="0"/>
      <w:marBottom w:val="0"/>
      <w:divBdr>
        <w:top w:val="none" w:sz="0" w:space="0" w:color="auto"/>
        <w:left w:val="none" w:sz="0" w:space="0" w:color="auto"/>
        <w:bottom w:val="none" w:sz="0" w:space="0" w:color="auto"/>
        <w:right w:val="none" w:sz="0" w:space="0" w:color="auto"/>
      </w:divBdr>
      <w:divsChild>
        <w:div w:id="1801073925">
          <w:marLeft w:val="0"/>
          <w:marRight w:val="0"/>
          <w:marTop w:val="0"/>
          <w:marBottom w:val="0"/>
          <w:divBdr>
            <w:top w:val="none" w:sz="0" w:space="0" w:color="auto"/>
            <w:left w:val="none" w:sz="0" w:space="0" w:color="auto"/>
            <w:bottom w:val="none" w:sz="0" w:space="0" w:color="auto"/>
            <w:right w:val="none" w:sz="0" w:space="0" w:color="auto"/>
          </w:divBdr>
          <w:divsChild>
            <w:div w:id="344327338">
              <w:marLeft w:val="0"/>
              <w:marRight w:val="0"/>
              <w:marTop w:val="0"/>
              <w:marBottom w:val="0"/>
              <w:divBdr>
                <w:top w:val="none" w:sz="0" w:space="0" w:color="auto"/>
                <w:left w:val="none" w:sz="0" w:space="0" w:color="auto"/>
                <w:bottom w:val="none" w:sz="0" w:space="0" w:color="auto"/>
                <w:right w:val="none" w:sz="0" w:space="0" w:color="auto"/>
              </w:divBdr>
              <w:divsChild>
                <w:div w:id="1801532433">
                  <w:marLeft w:val="0"/>
                  <w:marRight w:val="0"/>
                  <w:marTop w:val="0"/>
                  <w:marBottom w:val="0"/>
                  <w:divBdr>
                    <w:top w:val="none" w:sz="0" w:space="0" w:color="auto"/>
                    <w:left w:val="none" w:sz="0" w:space="0" w:color="auto"/>
                    <w:bottom w:val="none" w:sz="0" w:space="0" w:color="auto"/>
                    <w:right w:val="none" w:sz="0" w:space="0" w:color="auto"/>
                  </w:divBdr>
                  <w:divsChild>
                    <w:div w:id="1765953885">
                      <w:marLeft w:val="150"/>
                      <w:marRight w:val="0"/>
                      <w:marTop w:val="150"/>
                      <w:marBottom w:val="0"/>
                      <w:divBdr>
                        <w:top w:val="none" w:sz="0" w:space="0" w:color="auto"/>
                        <w:left w:val="none" w:sz="0" w:space="0" w:color="auto"/>
                        <w:bottom w:val="none" w:sz="0" w:space="0" w:color="auto"/>
                        <w:right w:val="none" w:sz="0" w:space="0" w:color="auto"/>
                      </w:divBdr>
                      <w:divsChild>
                        <w:div w:id="285165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03511742">
      <w:bodyDiv w:val="1"/>
      <w:marLeft w:val="0"/>
      <w:marRight w:val="0"/>
      <w:marTop w:val="0"/>
      <w:marBottom w:val="0"/>
      <w:divBdr>
        <w:top w:val="none" w:sz="0" w:space="0" w:color="auto"/>
        <w:left w:val="none" w:sz="0" w:space="0" w:color="auto"/>
        <w:bottom w:val="none" w:sz="0" w:space="0" w:color="auto"/>
        <w:right w:val="none" w:sz="0" w:space="0" w:color="auto"/>
      </w:divBdr>
      <w:divsChild>
        <w:div w:id="1851796131">
          <w:marLeft w:val="0"/>
          <w:marRight w:val="0"/>
          <w:marTop w:val="0"/>
          <w:marBottom w:val="0"/>
          <w:divBdr>
            <w:top w:val="none" w:sz="0" w:space="0" w:color="auto"/>
            <w:left w:val="none" w:sz="0" w:space="0" w:color="auto"/>
            <w:bottom w:val="none" w:sz="0" w:space="0" w:color="auto"/>
            <w:right w:val="none" w:sz="0" w:space="0" w:color="auto"/>
          </w:divBdr>
          <w:divsChild>
            <w:div w:id="2089569271">
              <w:marLeft w:val="0"/>
              <w:marRight w:val="0"/>
              <w:marTop w:val="0"/>
              <w:marBottom w:val="0"/>
              <w:divBdr>
                <w:top w:val="none" w:sz="0" w:space="0" w:color="auto"/>
                <w:left w:val="none" w:sz="0" w:space="0" w:color="auto"/>
                <w:bottom w:val="none" w:sz="0" w:space="0" w:color="auto"/>
                <w:right w:val="none" w:sz="0" w:space="0" w:color="auto"/>
              </w:divBdr>
              <w:divsChild>
                <w:div w:id="83304800">
                  <w:marLeft w:val="0"/>
                  <w:marRight w:val="0"/>
                  <w:marTop w:val="0"/>
                  <w:marBottom w:val="0"/>
                  <w:divBdr>
                    <w:top w:val="none" w:sz="0" w:space="0" w:color="auto"/>
                    <w:left w:val="none" w:sz="0" w:space="0" w:color="auto"/>
                    <w:bottom w:val="none" w:sz="0" w:space="0" w:color="auto"/>
                    <w:right w:val="none" w:sz="0" w:space="0" w:color="auto"/>
                  </w:divBdr>
                  <w:divsChild>
                    <w:div w:id="1172531217">
                      <w:marLeft w:val="150"/>
                      <w:marRight w:val="0"/>
                      <w:marTop w:val="150"/>
                      <w:marBottom w:val="0"/>
                      <w:divBdr>
                        <w:top w:val="none" w:sz="0" w:space="0" w:color="auto"/>
                        <w:left w:val="none" w:sz="0" w:space="0" w:color="auto"/>
                        <w:bottom w:val="none" w:sz="0" w:space="0" w:color="auto"/>
                        <w:right w:val="none" w:sz="0" w:space="0" w:color="auto"/>
                      </w:divBdr>
                      <w:divsChild>
                        <w:div w:id="213374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8598662">
      <w:bodyDiv w:val="1"/>
      <w:marLeft w:val="0"/>
      <w:marRight w:val="0"/>
      <w:marTop w:val="0"/>
      <w:marBottom w:val="0"/>
      <w:divBdr>
        <w:top w:val="none" w:sz="0" w:space="0" w:color="auto"/>
        <w:left w:val="none" w:sz="0" w:space="0" w:color="auto"/>
        <w:bottom w:val="none" w:sz="0" w:space="0" w:color="auto"/>
        <w:right w:val="none" w:sz="0" w:space="0" w:color="auto"/>
      </w:divBdr>
      <w:divsChild>
        <w:div w:id="983661056">
          <w:marLeft w:val="0"/>
          <w:marRight w:val="0"/>
          <w:marTop w:val="0"/>
          <w:marBottom w:val="0"/>
          <w:divBdr>
            <w:top w:val="none" w:sz="0" w:space="0" w:color="auto"/>
            <w:left w:val="none" w:sz="0" w:space="0" w:color="auto"/>
            <w:bottom w:val="none" w:sz="0" w:space="0" w:color="auto"/>
            <w:right w:val="none" w:sz="0" w:space="0" w:color="auto"/>
          </w:divBdr>
          <w:divsChild>
            <w:div w:id="299924967">
              <w:marLeft w:val="0"/>
              <w:marRight w:val="0"/>
              <w:marTop w:val="0"/>
              <w:marBottom w:val="0"/>
              <w:divBdr>
                <w:top w:val="none" w:sz="0" w:space="0" w:color="auto"/>
                <w:left w:val="none" w:sz="0" w:space="0" w:color="auto"/>
                <w:bottom w:val="none" w:sz="0" w:space="0" w:color="auto"/>
                <w:right w:val="none" w:sz="0" w:space="0" w:color="auto"/>
              </w:divBdr>
              <w:divsChild>
                <w:div w:id="1528760241">
                  <w:marLeft w:val="0"/>
                  <w:marRight w:val="0"/>
                  <w:marTop w:val="0"/>
                  <w:marBottom w:val="0"/>
                  <w:divBdr>
                    <w:top w:val="none" w:sz="0" w:space="0" w:color="auto"/>
                    <w:left w:val="none" w:sz="0" w:space="0" w:color="auto"/>
                    <w:bottom w:val="none" w:sz="0" w:space="0" w:color="auto"/>
                    <w:right w:val="none" w:sz="0" w:space="0" w:color="auto"/>
                  </w:divBdr>
                  <w:divsChild>
                    <w:div w:id="26418854">
                      <w:marLeft w:val="150"/>
                      <w:marRight w:val="0"/>
                      <w:marTop w:val="150"/>
                      <w:marBottom w:val="0"/>
                      <w:divBdr>
                        <w:top w:val="none" w:sz="0" w:space="0" w:color="auto"/>
                        <w:left w:val="none" w:sz="0" w:space="0" w:color="auto"/>
                        <w:bottom w:val="none" w:sz="0" w:space="0" w:color="auto"/>
                        <w:right w:val="none" w:sz="0" w:space="0" w:color="auto"/>
                      </w:divBdr>
                      <w:divsChild>
                        <w:div w:id="71705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1114008">
      <w:bodyDiv w:val="1"/>
      <w:marLeft w:val="0"/>
      <w:marRight w:val="0"/>
      <w:marTop w:val="0"/>
      <w:marBottom w:val="0"/>
      <w:divBdr>
        <w:top w:val="none" w:sz="0" w:space="0" w:color="auto"/>
        <w:left w:val="none" w:sz="0" w:space="0" w:color="auto"/>
        <w:bottom w:val="none" w:sz="0" w:space="0" w:color="auto"/>
        <w:right w:val="none" w:sz="0" w:space="0" w:color="auto"/>
      </w:divBdr>
      <w:divsChild>
        <w:div w:id="718868777">
          <w:marLeft w:val="0"/>
          <w:marRight w:val="0"/>
          <w:marTop w:val="0"/>
          <w:marBottom w:val="0"/>
          <w:divBdr>
            <w:top w:val="none" w:sz="0" w:space="0" w:color="auto"/>
            <w:left w:val="none" w:sz="0" w:space="0" w:color="auto"/>
            <w:bottom w:val="none" w:sz="0" w:space="0" w:color="auto"/>
            <w:right w:val="none" w:sz="0" w:space="0" w:color="auto"/>
          </w:divBdr>
          <w:divsChild>
            <w:div w:id="630746287">
              <w:marLeft w:val="0"/>
              <w:marRight w:val="0"/>
              <w:marTop w:val="0"/>
              <w:marBottom w:val="0"/>
              <w:divBdr>
                <w:top w:val="none" w:sz="0" w:space="0" w:color="auto"/>
                <w:left w:val="none" w:sz="0" w:space="0" w:color="auto"/>
                <w:bottom w:val="none" w:sz="0" w:space="0" w:color="auto"/>
                <w:right w:val="none" w:sz="0" w:space="0" w:color="auto"/>
              </w:divBdr>
              <w:divsChild>
                <w:div w:id="168570133">
                  <w:marLeft w:val="0"/>
                  <w:marRight w:val="0"/>
                  <w:marTop w:val="0"/>
                  <w:marBottom w:val="0"/>
                  <w:divBdr>
                    <w:top w:val="none" w:sz="0" w:space="0" w:color="auto"/>
                    <w:left w:val="none" w:sz="0" w:space="0" w:color="auto"/>
                    <w:bottom w:val="none" w:sz="0" w:space="0" w:color="auto"/>
                    <w:right w:val="none" w:sz="0" w:space="0" w:color="auto"/>
                  </w:divBdr>
                  <w:divsChild>
                    <w:div w:id="1096437295">
                      <w:marLeft w:val="150"/>
                      <w:marRight w:val="0"/>
                      <w:marTop w:val="150"/>
                      <w:marBottom w:val="0"/>
                      <w:divBdr>
                        <w:top w:val="none" w:sz="0" w:space="0" w:color="auto"/>
                        <w:left w:val="none" w:sz="0" w:space="0" w:color="auto"/>
                        <w:bottom w:val="none" w:sz="0" w:space="0" w:color="auto"/>
                        <w:right w:val="none" w:sz="0" w:space="0" w:color="auto"/>
                      </w:divBdr>
                      <w:divsChild>
                        <w:div w:id="444925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tingindustry.com/news/2013/03/26/nmma-others-appeal-e15-rul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mma.org/ab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atingindustry.com/top-stories/2013/04/19/government-update-from-american-boating-congress/" TargetMode="External"/><Relationship Id="rId11" Type="http://schemas.openxmlformats.org/officeDocument/2006/relationships/hyperlink" Target="http://www.boatingindustry.com/top-stories/2013/04/12/one-e15-bill-passes-committee-more-legislation-on-way/" TargetMode="External"/><Relationship Id="rId5" Type="http://schemas.openxmlformats.org/officeDocument/2006/relationships/webSettings" Target="webSettings.xml"/><Relationship Id="rId10" Type="http://schemas.openxmlformats.org/officeDocument/2006/relationships/hyperlink" Target="http://www.boatingindustry.com/news/2013/02/28/new-house-bill-would-block-e15/" TargetMode="External"/><Relationship Id="rId4" Type="http://schemas.openxmlformats.org/officeDocument/2006/relationships/settings" Target="settings.xml"/><Relationship Id="rId9" Type="http://schemas.openxmlformats.org/officeDocument/2006/relationships/hyperlink" Target="http://www.boatingindustry.com/weekly-5/2013/02/19/weekly-5-bill-to-roll-back-e15-introduced-in-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D0780-6E14-4573-BADB-9A6783E1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2013-06-05T16:05:00Z</dcterms:created>
  <dcterms:modified xsi:type="dcterms:W3CDTF">2013-06-05T16:05:00Z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