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B79" w:rsidRDefault="00022B79" w:rsidP="00022B79">
      <w:pPr>
        <w:pStyle w:val="NormalWeb"/>
        <w:spacing w:before="0" w:beforeAutospacing="0" w:after="240" w:afterAutospacing="0"/>
        <w:rPr>
          <w:rFonts w:ascii="Segoe UI" w:hAnsi="Segoe UI" w:cs="Segoe UI"/>
          <w:color w:val="000000"/>
          <w:sz w:val="20"/>
          <w:szCs w:val="20"/>
        </w:rPr>
      </w:pPr>
      <w:r>
        <w:rPr>
          <w:rFonts w:ascii="Segoe UI" w:hAnsi="Segoe UI" w:cs="Segoe UI"/>
          <w:noProof/>
          <w:color w:val="000000"/>
          <w:sz w:val="20"/>
          <w:szCs w:val="20"/>
        </w:rPr>
        <w:drawing>
          <wp:inline distT="0" distB="0" distL="0" distR="0">
            <wp:extent cx="2952750" cy="1562100"/>
            <wp:effectExtent l="19050" t="0" r="0" b="0"/>
            <wp:docPr id="1" name="Picture 1" descr="https://www.boatus.com/news-room/Images/Releases/Found%20RIMTA%20Grant%20photo%20Numb%201%2008_11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atus.com/news-room/Images/Releases/Found%20RIMTA%20Grant%20photo%20Numb%201%2008_11_20.JPG"/>
                    <pic:cNvPicPr>
                      <a:picLocks noChangeAspect="1" noChangeArrowheads="1"/>
                    </pic:cNvPicPr>
                  </pic:nvPicPr>
                  <pic:blipFill>
                    <a:blip r:embed="rId4" cstate="print"/>
                    <a:srcRect/>
                    <a:stretch>
                      <a:fillRect/>
                    </a:stretch>
                  </pic:blipFill>
                  <pic:spPr bwMode="auto">
                    <a:xfrm>
                      <a:off x="0" y="0"/>
                      <a:ext cx="2952750" cy="1562100"/>
                    </a:xfrm>
                    <a:prstGeom prst="rect">
                      <a:avLst/>
                    </a:prstGeom>
                    <a:noFill/>
                    <a:ln w="9525">
                      <a:noFill/>
                      <a:miter lim="800000"/>
                      <a:headEnd/>
                      <a:tailEnd/>
                    </a:ln>
                  </pic:spPr>
                </pic:pic>
              </a:graphicData>
            </a:graphic>
          </wp:inline>
        </w:drawing>
      </w:r>
      <w:r>
        <w:rPr>
          <w:rFonts w:ascii="Segoe UI" w:hAnsi="Segoe UI" w:cs="Segoe UI"/>
          <w:color w:val="000000"/>
          <w:sz w:val="20"/>
          <w:szCs w:val="20"/>
        </w:rPr>
        <w:br/>
        <w:t>Photo Caption: End-of-life fiberglass boat hulls are processed into material for use in cement manufacturing.</w:t>
      </w:r>
    </w:p>
    <w:p w:rsidR="00022B79" w:rsidRDefault="00022B79" w:rsidP="00022B79">
      <w:pPr>
        <w:pStyle w:val="NormalWeb"/>
        <w:spacing w:before="0" w:beforeAutospacing="0" w:after="240" w:afterAutospacing="0"/>
        <w:jc w:val="center"/>
        <w:rPr>
          <w:rFonts w:ascii="Segoe UI" w:hAnsi="Segoe UI" w:cs="Segoe UI"/>
          <w:color w:val="000000"/>
          <w:sz w:val="20"/>
          <w:szCs w:val="20"/>
        </w:rPr>
      </w:pPr>
      <w:r>
        <w:rPr>
          <w:rStyle w:val="Strong"/>
          <w:rFonts w:ascii="Segoe UI" w:hAnsi="Segoe UI" w:cs="Segoe UI"/>
          <w:color w:val="000000"/>
        </w:rPr>
        <w:t>[Video] Facing the Legacy: Lifecycle Solutions for Fiberglass Boats</w:t>
      </w:r>
    </w:p>
    <w:p w:rsidR="00022B79" w:rsidRDefault="00022B79" w:rsidP="00022B79">
      <w:pPr>
        <w:pStyle w:val="NormalWeb"/>
        <w:spacing w:before="0" w:beforeAutospacing="0" w:after="240" w:afterAutospacing="0"/>
        <w:jc w:val="center"/>
        <w:rPr>
          <w:rFonts w:ascii="Segoe UI" w:hAnsi="Segoe UI" w:cs="Segoe UI"/>
          <w:color w:val="000000"/>
          <w:sz w:val="20"/>
          <w:szCs w:val="20"/>
        </w:rPr>
      </w:pPr>
      <w:r>
        <w:rPr>
          <w:rStyle w:val="Emphasis"/>
          <w:rFonts w:ascii="Segoe UI" w:hAnsi="Segoe UI" w:cs="Segoe UI"/>
          <w:b/>
          <w:bCs/>
          <w:color w:val="000000"/>
          <w:sz w:val="21"/>
          <w:szCs w:val="21"/>
        </w:rPr>
        <w:t>Rhode Island Marine Trade Industry Association</w:t>
      </w:r>
      <w:r>
        <w:rPr>
          <w:rFonts w:ascii="Segoe UI" w:hAnsi="Segoe UI" w:cs="Segoe UI"/>
          <w:color w:val="000000"/>
          <w:sz w:val="21"/>
          <w:szCs w:val="21"/>
        </w:rPr>
        <w:br/>
      </w:r>
      <w:r>
        <w:rPr>
          <w:rStyle w:val="Emphasis"/>
          <w:rFonts w:ascii="Segoe UI" w:hAnsi="Segoe UI" w:cs="Segoe UI"/>
          <w:b/>
          <w:bCs/>
          <w:color w:val="000000"/>
          <w:sz w:val="21"/>
          <w:szCs w:val="21"/>
        </w:rPr>
        <w:t>aims to grow boat recycling across U.S. with novel pilot program</w:t>
      </w:r>
    </w:p>
    <w:p w:rsidR="00022B79" w:rsidRDefault="00022B79" w:rsidP="00022B79">
      <w:pPr>
        <w:pStyle w:val="NormalWeb"/>
        <w:spacing w:before="0" w:beforeAutospacing="0" w:after="240" w:afterAutospacing="0"/>
        <w:rPr>
          <w:rFonts w:ascii="Segoe UI" w:hAnsi="Segoe UI" w:cs="Segoe UI"/>
          <w:color w:val="000000"/>
          <w:sz w:val="20"/>
          <w:szCs w:val="20"/>
        </w:rPr>
      </w:pPr>
      <w:r>
        <w:rPr>
          <w:rFonts w:ascii="Segoe UI" w:hAnsi="Segoe UI" w:cs="Segoe UI"/>
          <w:color w:val="000000"/>
          <w:sz w:val="20"/>
          <w:szCs w:val="20"/>
        </w:rPr>
        <w:t>PROVIDENCE, R.I., August 11, 2020 – With the move to phase 2 of the </w:t>
      </w:r>
      <w:hyperlink r:id="rId5" w:tgtFrame="_blank" w:history="1">
        <w:r>
          <w:rPr>
            <w:rStyle w:val="Hyperlink"/>
            <w:rFonts w:ascii="Segoe UI" w:hAnsi="Segoe UI" w:cs="Segoe UI"/>
            <w:color w:val="3C61AA"/>
            <w:sz w:val="20"/>
            <w:szCs w:val="20"/>
          </w:rPr>
          <w:t>Rhode Island Fiberglass Vessel Recycling (RIFVR) Pilot Program</w:t>
        </w:r>
      </w:hyperlink>
      <w:r>
        <w:rPr>
          <w:rFonts w:ascii="Segoe UI" w:hAnsi="Segoe UI" w:cs="Segoe UI"/>
          <w:color w:val="000000"/>
          <w:sz w:val="20"/>
          <w:szCs w:val="20"/>
        </w:rPr>
        <w:t> to address the disposal issue of recreational boats, project managers have released </w:t>
      </w:r>
      <w:hyperlink r:id="rId6" w:tgtFrame="_blank" w:history="1">
        <w:r>
          <w:rPr>
            <w:rStyle w:val="Hyperlink"/>
            <w:rFonts w:ascii="Segoe UI" w:hAnsi="Segoe UI" w:cs="Segoe UI"/>
            <w:color w:val="3C61AA"/>
            <w:sz w:val="20"/>
            <w:szCs w:val="20"/>
          </w:rPr>
          <w:t>“Facing the Legacy: Lifecycle Solutions for Fiberglass Boats</w:t>
        </w:r>
      </w:hyperlink>
      <w:r>
        <w:rPr>
          <w:rFonts w:ascii="Segoe UI" w:hAnsi="Segoe UI" w:cs="Segoe UI"/>
          <w:color w:val="000000"/>
          <w:sz w:val="20"/>
          <w:szCs w:val="20"/>
        </w:rPr>
        <w:t>.” The short video shares the compelling story of how those efforts have evolved into a first-in-the-nation boat recycling project.</w:t>
      </w:r>
    </w:p>
    <w:p w:rsidR="00022B79" w:rsidRDefault="00022B79" w:rsidP="00022B79">
      <w:pPr>
        <w:pStyle w:val="NormalWeb"/>
        <w:spacing w:before="0" w:beforeAutospacing="0" w:after="240" w:afterAutospacing="0"/>
        <w:rPr>
          <w:rFonts w:ascii="Segoe UI" w:hAnsi="Segoe UI" w:cs="Segoe UI"/>
          <w:color w:val="000000"/>
          <w:sz w:val="20"/>
          <w:szCs w:val="20"/>
        </w:rPr>
      </w:pPr>
      <w:r>
        <w:rPr>
          <w:rFonts w:ascii="Segoe UI" w:hAnsi="Segoe UI" w:cs="Segoe UI"/>
          <w:color w:val="000000"/>
          <w:sz w:val="20"/>
          <w:szCs w:val="20"/>
        </w:rPr>
        <w:t>Many fiberglass recreational boats end up in a landfill or abandoned. “</w:t>
      </w:r>
      <w:proofErr w:type="spellStart"/>
      <w:r>
        <w:rPr>
          <w:rFonts w:ascii="Segoe UI" w:hAnsi="Segoe UI" w:cs="Segoe UI"/>
          <w:color w:val="000000"/>
          <w:sz w:val="20"/>
          <w:szCs w:val="20"/>
        </w:rPr>
        <w:t>Boatbuilders</w:t>
      </w:r>
      <w:proofErr w:type="spellEnd"/>
      <w:r>
        <w:rPr>
          <w:rFonts w:ascii="Segoe UI" w:hAnsi="Segoe UI" w:cs="Segoe UI"/>
          <w:color w:val="000000"/>
          <w:sz w:val="20"/>
          <w:szCs w:val="20"/>
        </w:rPr>
        <w:t>, boat owners and boat businesses alike face limited options for responsible disposal,” says video narrator Evan Ridley, Rhode Island Marine Trades Association’s Director of Environmental Programs.</w:t>
      </w:r>
    </w:p>
    <w:p w:rsidR="00022B79" w:rsidRDefault="00022B79" w:rsidP="00022B79">
      <w:pPr>
        <w:pStyle w:val="NormalWeb"/>
        <w:spacing w:before="0" w:beforeAutospacing="0" w:after="240" w:afterAutospacing="0"/>
        <w:rPr>
          <w:rFonts w:ascii="Segoe UI" w:hAnsi="Segoe UI" w:cs="Segoe UI"/>
          <w:color w:val="000000"/>
          <w:sz w:val="20"/>
          <w:szCs w:val="20"/>
        </w:rPr>
      </w:pPr>
      <w:proofErr w:type="spellStart"/>
      <w:r>
        <w:rPr>
          <w:rFonts w:ascii="Segoe UI" w:hAnsi="Segoe UI" w:cs="Segoe UI"/>
          <w:color w:val="000000"/>
          <w:sz w:val="20"/>
          <w:szCs w:val="20"/>
        </w:rPr>
        <w:t>BoatUS</w:t>
      </w:r>
      <w:proofErr w:type="spellEnd"/>
      <w:r>
        <w:rPr>
          <w:rFonts w:ascii="Segoe UI" w:hAnsi="Segoe UI" w:cs="Segoe UI"/>
          <w:color w:val="000000"/>
          <w:sz w:val="20"/>
          <w:szCs w:val="20"/>
        </w:rPr>
        <w:t xml:space="preserve"> Foundation for Boating Safety and Clean Water’s Director of Outreach </w:t>
      </w:r>
      <w:proofErr w:type="spellStart"/>
      <w:r>
        <w:rPr>
          <w:rFonts w:ascii="Segoe UI" w:hAnsi="Segoe UI" w:cs="Segoe UI"/>
          <w:color w:val="000000"/>
          <w:sz w:val="20"/>
          <w:szCs w:val="20"/>
        </w:rPr>
        <w:t>Alanna</w:t>
      </w:r>
      <w:proofErr w:type="spellEnd"/>
      <w:r>
        <w:rPr>
          <w:rFonts w:ascii="Segoe UI" w:hAnsi="Segoe UI" w:cs="Segoe UI"/>
          <w:color w:val="000000"/>
          <w:sz w:val="20"/>
          <w:szCs w:val="20"/>
        </w:rPr>
        <w:t xml:space="preserve"> Keating, whose organization </w:t>
      </w:r>
      <w:hyperlink r:id="rId7" w:tgtFrame="_blank" w:history="1">
        <w:r>
          <w:rPr>
            <w:rStyle w:val="Hyperlink"/>
            <w:rFonts w:ascii="Segoe UI" w:hAnsi="Segoe UI" w:cs="Segoe UI"/>
            <w:color w:val="3C61AA"/>
            <w:sz w:val="20"/>
            <w:szCs w:val="20"/>
          </w:rPr>
          <w:t xml:space="preserve">provided </w:t>
        </w:r>
        <w:proofErr w:type="spellStart"/>
        <w:r>
          <w:rPr>
            <w:rStyle w:val="Hyperlink"/>
            <w:rFonts w:ascii="Segoe UI" w:hAnsi="Segoe UI" w:cs="Segoe UI"/>
            <w:color w:val="3C61AA"/>
            <w:sz w:val="20"/>
            <w:szCs w:val="20"/>
          </w:rPr>
          <w:t>Grassroot</w:t>
        </w:r>
        <w:proofErr w:type="spellEnd"/>
        <w:r>
          <w:rPr>
            <w:rStyle w:val="Hyperlink"/>
            <w:rFonts w:ascii="Segoe UI" w:hAnsi="Segoe UI" w:cs="Segoe UI"/>
            <w:color w:val="3C61AA"/>
            <w:sz w:val="20"/>
            <w:szCs w:val="20"/>
          </w:rPr>
          <w:t xml:space="preserve"> Grant funding</w:t>
        </w:r>
      </w:hyperlink>
      <w:r>
        <w:rPr>
          <w:rFonts w:ascii="Segoe UI" w:hAnsi="Segoe UI" w:cs="Segoe UI"/>
          <w:color w:val="000000"/>
          <w:sz w:val="20"/>
          <w:szCs w:val="20"/>
        </w:rPr>
        <w:t> for the project, adds, “We get calls from boaters across the country wondering what they can do with their unwanted boats.” The boatbuilding boom of the 1970s, ’80s and ’90s has led to a large number of fiberglass recreational boats reaching end of life. Hurricane activity also continues to add to boat abandonment and disposal challenges.</w:t>
      </w:r>
    </w:p>
    <w:p w:rsidR="00022B79" w:rsidRDefault="00022B79" w:rsidP="00022B79">
      <w:pPr>
        <w:pStyle w:val="NormalWeb"/>
        <w:spacing w:before="0" w:beforeAutospacing="0" w:after="240" w:afterAutospacing="0"/>
        <w:rPr>
          <w:rFonts w:ascii="Segoe UI" w:hAnsi="Segoe UI" w:cs="Segoe UI"/>
          <w:color w:val="000000"/>
          <w:sz w:val="20"/>
          <w:szCs w:val="20"/>
        </w:rPr>
      </w:pPr>
      <w:r>
        <w:rPr>
          <w:rFonts w:ascii="Segoe UI" w:hAnsi="Segoe UI" w:cs="Segoe UI"/>
          <w:color w:val="000000"/>
          <w:sz w:val="20"/>
          <w:szCs w:val="20"/>
        </w:rPr>
        <w:t xml:space="preserve">Completed in 2019, phase 1 of the project included collecting 20 tons of recycled recreational boat material, processing it, and </w:t>
      </w:r>
      <w:proofErr w:type="spellStart"/>
      <w:r>
        <w:rPr>
          <w:rFonts w:ascii="Segoe UI" w:hAnsi="Segoe UI" w:cs="Segoe UI"/>
          <w:color w:val="000000"/>
          <w:sz w:val="20"/>
          <w:szCs w:val="20"/>
        </w:rPr>
        <w:t>suppling</w:t>
      </w:r>
      <w:proofErr w:type="spellEnd"/>
      <w:r>
        <w:rPr>
          <w:rFonts w:ascii="Segoe UI" w:hAnsi="Segoe UI" w:cs="Segoe UI"/>
          <w:color w:val="000000"/>
          <w:sz w:val="20"/>
          <w:szCs w:val="20"/>
        </w:rPr>
        <w:t xml:space="preserve"> the product to concrete plants. The recycled boat material is used both as an energy source and as </w:t>
      </w:r>
      <w:proofErr w:type="gramStart"/>
      <w:r>
        <w:rPr>
          <w:rFonts w:ascii="Segoe UI" w:hAnsi="Segoe UI" w:cs="Segoe UI"/>
          <w:color w:val="000000"/>
          <w:sz w:val="20"/>
          <w:szCs w:val="20"/>
        </w:rPr>
        <w:t>a filler</w:t>
      </w:r>
      <w:proofErr w:type="gramEnd"/>
      <w:r>
        <w:rPr>
          <w:rFonts w:ascii="Segoe UI" w:hAnsi="Segoe UI" w:cs="Segoe UI"/>
          <w:color w:val="000000"/>
          <w:sz w:val="20"/>
          <w:szCs w:val="20"/>
        </w:rPr>
        <w:t xml:space="preserve"> for concrete manufacturing.</w:t>
      </w:r>
    </w:p>
    <w:p w:rsidR="00022B79" w:rsidRDefault="00022B79" w:rsidP="00022B79">
      <w:pPr>
        <w:pStyle w:val="NormalWeb"/>
        <w:spacing w:before="0" w:beforeAutospacing="0" w:after="240" w:afterAutospacing="0"/>
        <w:rPr>
          <w:rFonts w:ascii="Segoe UI" w:hAnsi="Segoe UI" w:cs="Segoe UI"/>
          <w:color w:val="000000"/>
          <w:sz w:val="20"/>
          <w:szCs w:val="20"/>
        </w:rPr>
      </w:pPr>
      <w:r>
        <w:rPr>
          <w:rFonts w:ascii="Segoe UI" w:hAnsi="Segoe UI" w:cs="Segoe UI"/>
          <w:color w:val="000000"/>
          <w:sz w:val="20"/>
          <w:szCs w:val="20"/>
        </w:rPr>
        <w:t>Phase 2 will include an economic analysis of the pilot program to help determine long-term feasibility, legislation opportunities and regulations supportive of fiberglass boat recycling, lessons learned, and resources to aid other fiberglass recycling programs.</w:t>
      </w:r>
    </w:p>
    <w:p w:rsidR="00022B79" w:rsidRDefault="00022B79" w:rsidP="00022B79">
      <w:pPr>
        <w:pStyle w:val="NormalWeb"/>
        <w:spacing w:before="0" w:beforeAutospacing="0" w:after="240" w:afterAutospacing="0"/>
        <w:rPr>
          <w:rFonts w:ascii="Segoe UI" w:hAnsi="Segoe UI" w:cs="Segoe UI"/>
          <w:color w:val="000000"/>
          <w:sz w:val="20"/>
          <w:szCs w:val="20"/>
        </w:rPr>
      </w:pPr>
      <w:r>
        <w:rPr>
          <w:rFonts w:ascii="Segoe UI" w:hAnsi="Segoe UI" w:cs="Segoe UI"/>
          <w:color w:val="000000"/>
          <w:sz w:val="20"/>
          <w:szCs w:val="20"/>
        </w:rPr>
        <w:t xml:space="preserve">The pilot program was made possible with support from 11th Hour Racing, the Association of Marina Industries, Rhode Island Resource Recovery Corporation, and the </w:t>
      </w:r>
      <w:proofErr w:type="spellStart"/>
      <w:r>
        <w:rPr>
          <w:rFonts w:ascii="Segoe UI" w:hAnsi="Segoe UI" w:cs="Segoe UI"/>
          <w:color w:val="000000"/>
          <w:sz w:val="20"/>
          <w:szCs w:val="20"/>
        </w:rPr>
        <w:t>BoatUS</w:t>
      </w:r>
      <w:proofErr w:type="spellEnd"/>
      <w:r>
        <w:rPr>
          <w:rFonts w:ascii="Segoe UI" w:hAnsi="Segoe UI" w:cs="Segoe UI"/>
          <w:color w:val="000000"/>
          <w:sz w:val="20"/>
          <w:szCs w:val="20"/>
        </w:rPr>
        <w:t xml:space="preserve"> Foundation Grassroots Grant Program. For more than 25 years, the nonprofit </w:t>
      </w:r>
      <w:proofErr w:type="spellStart"/>
      <w:r>
        <w:rPr>
          <w:rFonts w:ascii="Segoe UI" w:hAnsi="Segoe UI" w:cs="Segoe UI"/>
          <w:color w:val="000000"/>
          <w:sz w:val="20"/>
          <w:szCs w:val="20"/>
        </w:rPr>
        <w:t>BoatUS</w:t>
      </w:r>
      <w:proofErr w:type="spellEnd"/>
      <w:r>
        <w:rPr>
          <w:rFonts w:ascii="Segoe UI" w:hAnsi="Segoe UI" w:cs="Segoe UI"/>
          <w:color w:val="000000"/>
          <w:sz w:val="20"/>
          <w:szCs w:val="20"/>
        </w:rPr>
        <w:t xml:space="preserve"> Foundation has awarded more than a million dollars to local community organizations, yacht clubs, flotillas and squadrons that promote safe and clean boating on local waterways. To learn more about how to tap into </w:t>
      </w:r>
      <w:proofErr w:type="spellStart"/>
      <w:r>
        <w:rPr>
          <w:rFonts w:ascii="Segoe UI" w:hAnsi="Segoe UI" w:cs="Segoe UI"/>
          <w:color w:val="000000"/>
          <w:sz w:val="20"/>
          <w:szCs w:val="20"/>
        </w:rPr>
        <w:t>BoatUS</w:t>
      </w:r>
      <w:proofErr w:type="spellEnd"/>
      <w:r>
        <w:rPr>
          <w:rFonts w:ascii="Segoe UI" w:hAnsi="Segoe UI" w:cs="Segoe UI"/>
          <w:color w:val="000000"/>
          <w:sz w:val="20"/>
          <w:szCs w:val="20"/>
        </w:rPr>
        <w:t xml:space="preserve"> Foundation Grassroots Grants, go to </w:t>
      </w:r>
      <w:hyperlink r:id="rId8" w:tgtFrame="_blank" w:history="1">
        <w:r>
          <w:rPr>
            <w:rStyle w:val="Hyperlink"/>
            <w:rFonts w:ascii="Segoe UI" w:hAnsi="Segoe UI" w:cs="Segoe UI"/>
            <w:color w:val="3C61AA"/>
            <w:sz w:val="20"/>
            <w:szCs w:val="20"/>
          </w:rPr>
          <w:t>BoatUS.org/Grants</w:t>
        </w:r>
      </w:hyperlink>
    </w:p>
    <w:p w:rsidR="00022B79" w:rsidRDefault="00022B79" w:rsidP="00022B79">
      <w:pPr>
        <w:pStyle w:val="NormalWeb"/>
        <w:spacing w:before="0" w:beforeAutospacing="0" w:after="240" w:afterAutospacing="0"/>
        <w:jc w:val="center"/>
        <w:rPr>
          <w:rFonts w:ascii="Segoe UI" w:hAnsi="Segoe UI" w:cs="Segoe UI"/>
          <w:color w:val="000000"/>
          <w:sz w:val="20"/>
          <w:szCs w:val="20"/>
        </w:rPr>
      </w:pPr>
      <w:r>
        <w:rPr>
          <w:rStyle w:val="Strong"/>
          <w:rFonts w:ascii="Segoe UI" w:hAnsi="Segoe UI" w:cs="Segoe UI"/>
          <w:color w:val="000000"/>
          <w:sz w:val="20"/>
          <w:szCs w:val="20"/>
        </w:rPr>
        <w:t>###</w:t>
      </w:r>
    </w:p>
    <w:p w:rsidR="00022B79" w:rsidRDefault="00022B79" w:rsidP="00022B79">
      <w:pPr>
        <w:pStyle w:val="NormalWeb"/>
        <w:spacing w:before="0" w:beforeAutospacing="0" w:after="240" w:afterAutospacing="0"/>
        <w:rPr>
          <w:rFonts w:ascii="Segoe UI" w:hAnsi="Segoe UI" w:cs="Segoe UI"/>
          <w:color w:val="000000"/>
          <w:sz w:val="20"/>
          <w:szCs w:val="20"/>
        </w:rPr>
      </w:pPr>
      <w:r>
        <w:rPr>
          <w:rFonts w:ascii="Segoe UI" w:hAnsi="Segoe UI" w:cs="Segoe UI"/>
          <w:color w:val="000000"/>
          <w:sz w:val="20"/>
          <w:szCs w:val="20"/>
        </w:rPr>
        <w:lastRenderedPageBreak/>
        <w:t>Suggested Tweet and Facebook post:</w:t>
      </w:r>
    </w:p>
    <w:p w:rsidR="00022B79" w:rsidRDefault="00022B79" w:rsidP="00022B79">
      <w:pPr>
        <w:pStyle w:val="NormalWeb"/>
        <w:spacing w:before="0" w:beforeAutospacing="0" w:after="240" w:afterAutospacing="0"/>
        <w:rPr>
          <w:rFonts w:ascii="Segoe UI" w:hAnsi="Segoe UI" w:cs="Segoe UI"/>
          <w:color w:val="000000"/>
          <w:sz w:val="20"/>
          <w:szCs w:val="20"/>
        </w:rPr>
      </w:pPr>
      <w:r>
        <w:rPr>
          <w:rFonts w:ascii="Segoe UI" w:hAnsi="Segoe UI" w:cs="Segoe UI"/>
          <w:color w:val="000000"/>
          <w:sz w:val="20"/>
          <w:szCs w:val="20"/>
        </w:rPr>
        <w:t>What happens when fiberglass boats reach the end of life? A new video offers a look at a first-in-the-nation recreational boat recycling program </w:t>
      </w:r>
      <w:hyperlink r:id="rId9" w:tgtFrame="_blank" w:history="1">
        <w:r>
          <w:rPr>
            <w:rStyle w:val="Hyperlink"/>
            <w:rFonts w:ascii="Segoe UI" w:hAnsi="Segoe UI" w:cs="Segoe UI"/>
            <w:color w:val="3C61AA"/>
            <w:sz w:val="20"/>
            <w:szCs w:val="20"/>
          </w:rPr>
          <w:t>https://bit.ly/3gPGbYs</w:t>
        </w:r>
      </w:hyperlink>
      <w:r>
        <w:rPr>
          <w:rFonts w:ascii="Segoe UI" w:hAnsi="Segoe UI" w:cs="Segoe UI"/>
          <w:color w:val="000000"/>
          <w:sz w:val="20"/>
          <w:szCs w:val="20"/>
        </w:rPr>
        <w:t> @</w:t>
      </w:r>
      <w:proofErr w:type="spellStart"/>
      <w:r>
        <w:rPr>
          <w:rFonts w:ascii="Segoe UI" w:hAnsi="Segoe UI" w:cs="Segoe UI"/>
          <w:color w:val="000000"/>
          <w:sz w:val="20"/>
          <w:szCs w:val="20"/>
        </w:rPr>
        <w:t>BoatUSFoundation</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RIMarineTrades</w:t>
      </w:r>
      <w:proofErr w:type="spellEnd"/>
    </w:p>
    <w:p w:rsidR="00022B79" w:rsidRDefault="00022B79" w:rsidP="00022B79">
      <w:pPr>
        <w:pStyle w:val="NormalWeb"/>
        <w:spacing w:before="0" w:beforeAutospacing="0" w:after="240" w:afterAutospacing="0"/>
        <w:rPr>
          <w:rFonts w:ascii="Segoe UI" w:hAnsi="Segoe UI" w:cs="Segoe UI"/>
          <w:color w:val="000000"/>
          <w:sz w:val="20"/>
          <w:szCs w:val="20"/>
        </w:rPr>
      </w:pPr>
      <w:r>
        <w:rPr>
          <w:rFonts w:ascii="Segoe UI" w:hAnsi="Segoe UI" w:cs="Segoe UI"/>
          <w:color w:val="000000"/>
          <w:sz w:val="20"/>
          <w:szCs w:val="20"/>
        </w:rPr>
        <w:t xml:space="preserve">About the </w:t>
      </w:r>
      <w:proofErr w:type="spellStart"/>
      <w:r>
        <w:rPr>
          <w:rFonts w:ascii="Segoe UI" w:hAnsi="Segoe UI" w:cs="Segoe UI"/>
          <w:color w:val="000000"/>
          <w:sz w:val="20"/>
          <w:szCs w:val="20"/>
        </w:rPr>
        <w:t>BoatUS</w:t>
      </w:r>
      <w:proofErr w:type="spellEnd"/>
      <w:r>
        <w:rPr>
          <w:rFonts w:ascii="Segoe UI" w:hAnsi="Segoe UI" w:cs="Segoe UI"/>
          <w:color w:val="000000"/>
          <w:sz w:val="20"/>
          <w:szCs w:val="20"/>
        </w:rPr>
        <w:t xml:space="preserve"> Foundation for Boating Safety and Clean Water:</w:t>
      </w:r>
    </w:p>
    <w:p w:rsidR="00022B79" w:rsidRDefault="00022B79" w:rsidP="00022B79">
      <w:pPr>
        <w:pStyle w:val="NormalWeb"/>
        <w:spacing w:before="0" w:beforeAutospacing="0" w:after="240" w:afterAutospacing="0"/>
        <w:rPr>
          <w:rFonts w:ascii="Segoe UI" w:hAnsi="Segoe UI" w:cs="Segoe UI"/>
          <w:color w:val="000000"/>
          <w:sz w:val="20"/>
          <w:szCs w:val="20"/>
        </w:rPr>
      </w:pPr>
      <w:r>
        <w:rPr>
          <w:rFonts w:ascii="Segoe UI" w:hAnsi="Segoe UI" w:cs="Segoe UI"/>
          <w:color w:val="000000"/>
          <w:sz w:val="20"/>
          <w:szCs w:val="20"/>
        </w:rPr>
        <w:t xml:space="preserve">The </w:t>
      </w:r>
      <w:proofErr w:type="spellStart"/>
      <w:r>
        <w:rPr>
          <w:rFonts w:ascii="Segoe UI" w:hAnsi="Segoe UI" w:cs="Segoe UI"/>
          <w:color w:val="000000"/>
          <w:sz w:val="20"/>
          <w:szCs w:val="20"/>
        </w:rPr>
        <w:t>BoatUS</w:t>
      </w:r>
      <w:proofErr w:type="spellEnd"/>
      <w:r>
        <w:rPr>
          <w:rFonts w:ascii="Segoe UI" w:hAnsi="Segoe UI" w:cs="Segoe UI"/>
          <w:color w:val="000000"/>
          <w:sz w:val="20"/>
          <w:szCs w:val="20"/>
        </w:rPr>
        <w:t xml:space="preserve"> Foundation for Boating Safety and Clean Water is a national leader promoting safe, clean and responsible boating. Funded primarily by donations from the more than half-million members of Boat Owners Association of The United States (</w:t>
      </w:r>
      <w:proofErr w:type="spellStart"/>
      <w:r>
        <w:rPr>
          <w:rFonts w:ascii="Segoe UI" w:hAnsi="Segoe UI" w:cs="Segoe UI"/>
          <w:color w:val="000000"/>
          <w:sz w:val="20"/>
          <w:szCs w:val="20"/>
        </w:rPr>
        <w:t>BoatUS</w:t>
      </w:r>
      <w:proofErr w:type="spellEnd"/>
      <w:r>
        <w:rPr>
          <w:rFonts w:ascii="Segoe UI" w:hAnsi="Segoe UI" w:cs="Segoe UI"/>
          <w:color w:val="000000"/>
          <w:sz w:val="20"/>
          <w:szCs w:val="20"/>
        </w:rPr>
        <w:t xml:space="preserve">), the nonprofit provides innovative educational outreach directly to boaters and anglers with the aim of reducing accidents and fatalities, increasing stewardship of America's waterways and keeping boating safe for all. A range of boating safety courses – including 36 </w:t>
      </w:r>
      <w:proofErr w:type="gramStart"/>
      <w:r>
        <w:rPr>
          <w:rFonts w:ascii="Segoe UI" w:hAnsi="Segoe UI" w:cs="Segoe UI"/>
          <w:color w:val="000000"/>
          <w:sz w:val="20"/>
          <w:szCs w:val="20"/>
        </w:rPr>
        <w:t>free state</w:t>
      </w:r>
      <w:proofErr w:type="gramEnd"/>
      <w:r>
        <w:rPr>
          <w:rFonts w:ascii="Segoe UI" w:hAnsi="Segoe UI" w:cs="Segoe UI"/>
          <w:color w:val="000000"/>
          <w:sz w:val="20"/>
          <w:szCs w:val="20"/>
        </w:rPr>
        <w:t xml:space="preserve"> courses – can be found at BoatUS.org/Courses.</w:t>
      </w:r>
    </w:p>
    <w:p w:rsidR="00D07203" w:rsidRDefault="00D07203"/>
    <w:sectPr w:rsidR="00D07203" w:rsidSect="00D072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2B79"/>
    <w:rsid w:val="00022B79"/>
    <w:rsid w:val="00D072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2B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2B79"/>
    <w:rPr>
      <w:b/>
      <w:bCs/>
    </w:rPr>
  </w:style>
  <w:style w:type="character" w:styleId="Emphasis">
    <w:name w:val="Emphasis"/>
    <w:basedOn w:val="DefaultParagraphFont"/>
    <w:uiPriority w:val="20"/>
    <w:qFormat/>
    <w:rsid w:val="00022B79"/>
    <w:rPr>
      <w:i/>
      <w:iCs/>
    </w:rPr>
  </w:style>
  <w:style w:type="character" w:styleId="Hyperlink">
    <w:name w:val="Hyperlink"/>
    <w:basedOn w:val="DefaultParagraphFont"/>
    <w:uiPriority w:val="99"/>
    <w:semiHidden/>
    <w:unhideWhenUsed/>
    <w:rsid w:val="00022B79"/>
    <w:rPr>
      <w:color w:val="0000FF"/>
      <w:u w:val="single"/>
    </w:rPr>
  </w:style>
  <w:style w:type="paragraph" w:styleId="BalloonText">
    <w:name w:val="Balloon Text"/>
    <w:basedOn w:val="Normal"/>
    <w:link w:val="BalloonTextChar"/>
    <w:uiPriority w:val="99"/>
    <w:semiHidden/>
    <w:unhideWhenUsed/>
    <w:rsid w:val="00022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B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346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atus.org/grants/" TargetMode="External"/><Relationship Id="rId3" Type="http://schemas.openxmlformats.org/officeDocument/2006/relationships/webSettings" Target="webSettings.xml"/><Relationship Id="rId7" Type="http://schemas.openxmlformats.org/officeDocument/2006/relationships/hyperlink" Target="https://www.boatus.org/gra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vWQj0u4GUeA" TargetMode="External"/><Relationship Id="rId11" Type="http://schemas.openxmlformats.org/officeDocument/2006/relationships/theme" Target="theme/theme1.xml"/><Relationship Id="rId5" Type="http://schemas.openxmlformats.org/officeDocument/2006/relationships/hyperlink" Target="http://rimta.org/index.php/environmental-programs/"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bit.ly/3gPGb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3174</Characters>
  <Application>Microsoft Office Word</Application>
  <DocSecurity>0</DocSecurity>
  <Lines>26</Lines>
  <Paragraphs>7</Paragraphs>
  <ScaleCrop>false</ScaleCrop>
  <Company>Hewlett-Packard</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1</cp:revision>
  <dcterms:created xsi:type="dcterms:W3CDTF">2020-08-11T19:22:00Z</dcterms:created>
  <dcterms:modified xsi:type="dcterms:W3CDTF">2020-08-11T19:22:00Z</dcterms:modified>
</cp:coreProperties>
</file>