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NEWS </w:t>
      </w:r>
      <w:r>
        <w:rPr>
          <w:rFonts w:ascii="Arial" w:hAnsi="Arial" w:cs="Arial"/>
          <w:color w:val="000000"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0" cy="381000"/>
            <wp:effectExtent l="19050" t="0" r="0" b="0"/>
            <wp:docPr id="1" name="Picture 1" descr="https://us.vocuspr.com/Publish/518571/vcsPRAsset_518571_122722_83a9f94e-1650-4a76-bfb3-5c2cdf2d051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ocuspr.com/Publish/518571/vcsPRAsset_518571_122722_83a9f94e-1650-4a76-bfb3-5c2cdf2d0512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  <w:t>Boat Owners Association of The United States</w:t>
      </w:r>
      <w:r>
        <w:rPr>
          <w:rFonts w:ascii="Arial" w:hAnsi="Arial" w:cs="Arial"/>
          <w:color w:val="000000"/>
          <w:sz w:val="20"/>
          <w:szCs w:val="20"/>
        </w:rPr>
        <w:br/>
        <w:t>5323 Port Royal Road, Springfield, VA 22151</w:t>
      </w:r>
      <w:r>
        <w:rPr>
          <w:rFonts w:ascii="Arial" w:hAnsi="Arial" w:cs="Arial"/>
          <w:color w:val="000000"/>
          <w:sz w:val="20"/>
          <w:szCs w:val="20"/>
        </w:rPr>
        <w:br/>
        <w:t>Read this press release online at: </w:t>
      </w:r>
      <w:hyperlink r:id="rId5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https://bit.ly/3dUKUWr</w:t>
        </w:r>
      </w:hyperlink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IMMEDIATE RELEASE</w:t>
      </w:r>
      <w:r>
        <w:rPr>
          <w:rFonts w:ascii="Arial" w:hAnsi="Arial" w:cs="Arial"/>
          <w:color w:val="000000"/>
          <w:sz w:val="20"/>
          <w:szCs w:val="20"/>
        </w:rPr>
        <w:br/>
        <w:t>Press Contact: D. Scott Croft, 703-461-2864, </w:t>
      </w:r>
      <w:hyperlink r:id="rId6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SCroft@BoatUS.com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Photo Available at: </w:t>
      </w:r>
      <w:hyperlink r:id="rId7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https://www.boatus.com/news-room//Images/Releases/Found TowBoatUS Beaufort NOAA Marine Debris photo 7_6_20.jpg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52750" cy="1971675"/>
            <wp:effectExtent l="19050" t="0" r="0" b="0"/>
            <wp:docPr id="2" name="Picture 2" descr="https://www.boatus.com/news-room/Images/Releases/Found%20TowBoatUS%20Beaufort%20NOAA%20Marine%20Debris%20photo%207_6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atus.com/news-room/Images/Releases/Found%20TowBoatUS%20Beaufort%20NOAA%20Marine%20Debris%20photo%207_6_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  <w:t xml:space="preserve">Photo Caption: Capt. Lee Sykes (L) and 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TowBoatUS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Beaufort crew at the marine debris removal site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Video Available at: </w:t>
      </w:r>
      <w:hyperlink r:id="rId9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https://www.youtube.com/watch?v=iHChWMQSAkI&amp;feature=youtu.be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Photo Caption: Large-scale marine debris removal in Beaufort, North Carolina</w:t>
      </w:r>
    </w:p>
    <w:p w:rsidR="008A55D9" w:rsidRDefault="008A55D9" w:rsidP="008A55D9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000000"/>
        </w:rPr>
        <w:t>TowBoatUS</w:t>
      </w:r>
      <w:proofErr w:type="spellEnd"/>
      <w:r>
        <w:rPr>
          <w:rStyle w:val="Strong"/>
          <w:rFonts w:ascii="Arial" w:hAnsi="Arial" w:cs="Arial"/>
          <w:color w:val="000000"/>
        </w:rPr>
        <w:t xml:space="preserve"> Beaufort, N.C., Removes Tons</w:t>
      </w:r>
    </w:p>
    <w:p w:rsidR="008A55D9" w:rsidRDefault="008A55D9" w:rsidP="008A55D9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000000"/>
        </w:rPr>
        <w:t>of</w:t>
      </w:r>
      <w:proofErr w:type="gramEnd"/>
      <w:r>
        <w:rPr>
          <w:rStyle w:val="Strong"/>
          <w:rFonts w:ascii="Arial" w:hAnsi="Arial" w:cs="Arial"/>
          <w:color w:val="000000"/>
        </w:rPr>
        <w:t xml:space="preserve"> Marine Debris Through NOAA Grant</w:t>
      </w:r>
    </w:p>
    <w:p w:rsidR="008A55D9" w:rsidRDefault="008A55D9" w:rsidP="008A55D9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Partnership with N.C. Coastal Reserve, Town of Beaufort, N.C.</w:t>
      </w:r>
      <w:proofErr w:type="gramEnd"/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BEAUFORT, N.C., July 6, 2020 – The </w:t>
      </w:r>
      <w:hyperlink r:id="rId10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Town of Beaufort</w:t>
        </w:r>
      </w:hyperlink>
      <w:r>
        <w:rPr>
          <w:rFonts w:ascii="Arial" w:hAnsi="Arial" w:cs="Arial"/>
          <w:color w:val="000000"/>
          <w:sz w:val="20"/>
          <w:szCs w:val="20"/>
        </w:rPr>
        <w:t> and the adjacent </w:t>
      </w:r>
      <w:hyperlink r:id="rId11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Rachel Carson Reserve</w:t>
        </w:r>
      </w:hyperlink>
      <w:r>
        <w:rPr>
          <w:rFonts w:ascii="Arial" w:hAnsi="Arial" w:cs="Arial"/>
          <w:color w:val="000000"/>
          <w:sz w:val="20"/>
          <w:szCs w:val="20"/>
        </w:rPr>
        <w:t> knew they had a problem with abandoned vessels. For years, a pristine set of barrier islands had become an illegal dumping ground for old boats, tires and other debris. Local on-water boat towing and assistance company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"https://www.boatus.com/towboatus/beaufort-north-carolina/"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3C61AA"/>
          <w:sz w:val="20"/>
          <w:szCs w:val="20"/>
        </w:rPr>
        <w:t>TowBoatUS</w:t>
      </w:r>
      <w:proofErr w:type="spellEnd"/>
      <w:r>
        <w:rPr>
          <w:rStyle w:val="Hyperlink"/>
          <w:rFonts w:ascii="Arial" w:hAnsi="Arial" w:cs="Arial"/>
          <w:color w:val="3C61AA"/>
          <w:sz w:val="20"/>
          <w:szCs w:val="20"/>
        </w:rPr>
        <w:t xml:space="preserve"> Beaufort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not only wanted to help remove the mess, but owner Capt. Lee Sykes offered to help foot the bill with a matching donation with in-kind services. With some guidance from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"http://www.boatus.org/"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3C61AA"/>
          <w:sz w:val="20"/>
          <w:szCs w:val="20"/>
        </w:rPr>
        <w:t>BoatUS</w:t>
      </w:r>
      <w:proofErr w:type="spellEnd"/>
      <w:r>
        <w:rPr>
          <w:rStyle w:val="Hyperlink"/>
          <w:rFonts w:ascii="Arial" w:hAnsi="Arial" w:cs="Arial"/>
          <w:color w:val="3C61AA"/>
          <w:sz w:val="20"/>
          <w:szCs w:val="20"/>
        </w:rPr>
        <w:t xml:space="preserve"> Foundation for Boating Safety and Clean Water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the large-scale marine debris removal project was selected for a </w:t>
      </w:r>
      <w:hyperlink r:id="rId12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NOAA Marine Debris Program grant</w:t>
        </w:r>
      </w:hyperlink>
      <w:r>
        <w:rPr>
          <w:rFonts w:ascii="Arial" w:hAnsi="Arial" w:cs="Arial"/>
          <w:color w:val="000000"/>
          <w:sz w:val="20"/>
          <w:szCs w:val="20"/>
        </w:rPr>
        <w:t> that paid $68,000 of the recently completed project’s $175,000 cost.</w:t>
      </w:r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“This project showed how local organizers can reach out within the community and find various stakeholders that had unique talents and skill sets to take an idea and make it a viable project,” said Capt. Sykes. “When the Reserve came to me and wanted me to get involved with this project, I said not only are we going to get involved on the operations side, but we’re going to get involved on the money side, too. We matched a lot of money to help pull this off because it was a large project.” A video on the project is available </w:t>
      </w:r>
      <w:hyperlink r:id="rId13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Removal of the debris, which included more than 43 illegal and abandoned moorings, 11 vessels and more than 62 tons of debris, took several weeks.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Added Sykes, “We were all saddened by the debris.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Once one or two wrecks were dumped, others followed.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handful were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Hurricane Florence.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Transient vessels were having difficulty anchoring and often struck unmarked submerged objects. With downtown just on the other side of the channel, it was an eyesore to everyone.”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TowBoatUS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Beaufort crew hauled all of the debris ashore where the wrecks were scoured for recyclables and hazardous materials, then sent to landfills.  </w:t>
      </w:r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more information on marine debris and what you can do to prevent it, the project partners </w:t>
      </w:r>
      <w:hyperlink r:id="rId14" w:tgtFrame="_blank" w:history="1">
        <w:r>
          <w:rPr>
            <w:rStyle w:val="Hyperlink"/>
            <w:rFonts w:ascii="Arial" w:hAnsi="Arial" w:cs="Arial"/>
            <w:color w:val="3C61AA"/>
            <w:sz w:val="20"/>
            <w:szCs w:val="20"/>
          </w:rPr>
          <w:t>created a short video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Foundation has also worked with other local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TowBoatUS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on-water towing companies for NOAA Marine Debris projects in Ohio and Maryland, and contributed to education and outreach on the Beaufort project.</w:t>
      </w:r>
    </w:p>
    <w:p w:rsidR="008A55D9" w:rsidRDefault="008A55D9" w:rsidP="008A55D9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###</w:t>
      </w:r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Suggested Tweet and Facebook post:</w:t>
      </w:r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TowBoatUS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Beaufort, North Carolina removes derelict vessels and tons of large-scale marine debris through funding from a NOAA grant program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"https://bit.ly/3dUKUWr"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3C61AA"/>
          <w:sz w:val="20"/>
          <w:szCs w:val="20"/>
        </w:rPr>
        <w:t>https://bit.ly/3dUKUWr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 @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BoatUSFoundation</w:t>
      </w:r>
      <w:proofErr w:type="spellEnd"/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About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Foundation for Boating Safety and Clean Water:</w:t>
      </w:r>
    </w:p>
    <w:p w:rsidR="008A55D9" w:rsidRDefault="008A55D9" w:rsidP="008A55D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Foundation for Boating Safety and Clean Water is a national leader promoting safe, clean and responsible boating. Funded primarily by donations from the more than half-million members of Boat Owners Association of The United States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the nonprofit provides innovative educational outreach directly to boaters and anglers with the aim of reducing accidents and fatalities, increasing stewardship of America's waterways and keeping boating safe for all. A range of boating safety courses – including 36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free state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courses – can be found at BoatUS.org/Courses.</w:t>
      </w:r>
    </w:p>
    <w:p w:rsidR="00E70595" w:rsidRDefault="00E70595"/>
    <w:sectPr w:rsidR="00E70595" w:rsidSect="00E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5D9"/>
    <w:rsid w:val="008A55D9"/>
    <w:rsid w:val="00E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5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55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55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HChWMQSAkI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atus.com/news-room/Images/Releases/Found%20TowBoatUS%20Beaufort%20NOAA%20Marine%20Debris%20photo%207_6_20.jpg" TargetMode="External"/><Relationship Id="rId12" Type="http://schemas.openxmlformats.org/officeDocument/2006/relationships/hyperlink" Target="https://marinedebris.noaa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roft@BoatUS.com" TargetMode="External"/><Relationship Id="rId11" Type="http://schemas.openxmlformats.org/officeDocument/2006/relationships/hyperlink" Target="http://www.nccoastalreserve.net/web/crp/rachel-carson" TargetMode="External"/><Relationship Id="rId5" Type="http://schemas.openxmlformats.org/officeDocument/2006/relationships/hyperlink" Target="https://bit.ly/3dUKUW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eaufortnc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HChWMQSAkI&amp;feature=youtu.be" TargetMode="External"/><Relationship Id="rId14" Type="http://schemas.openxmlformats.org/officeDocument/2006/relationships/hyperlink" Target="https://youtu.be/pgUYNN5NG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Company>Hewlett-Packard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2020-08-11T19:09:00Z</dcterms:created>
  <dcterms:modified xsi:type="dcterms:W3CDTF">2020-08-11T19:11:00Z</dcterms:modified>
</cp:coreProperties>
</file>